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51393" w14:textId="77777777" w:rsidR="009C5DF8" w:rsidRDefault="009C5DF8" w:rsidP="00DA3135">
      <w:pPr>
        <w:jc w:val="center"/>
        <w:rPr>
          <w:rFonts w:ascii="Arial" w:hAnsi="Arial" w:cs="Arial"/>
          <w:b/>
          <w:color w:val="365F91" w:themeColor="accent1" w:themeShade="BF"/>
          <w:sz w:val="18"/>
          <w:lang w:val="en-GB"/>
        </w:rPr>
      </w:pPr>
    </w:p>
    <w:p w14:paraId="6B84CE8A" w14:textId="77777777" w:rsidR="009C5DF8" w:rsidRDefault="009C5DF8" w:rsidP="00DA3135">
      <w:pPr>
        <w:jc w:val="center"/>
        <w:rPr>
          <w:rFonts w:ascii="Arial" w:hAnsi="Arial" w:cs="Arial"/>
          <w:b/>
          <w:color w:val="365F91" w:themeColor="accent1" w:themeShade="BF"/>
          <w:sz w:val="18"/>
          <w:lang w:val="en-GB"/>
        </w:rPr>
      </w:pPr>
    </w:p>
    <w:p w14:paraId="62EBB266" w14:textId="77777777" w:rsidR="00B5015B" w:rsidRDefault="00B5015B" w:rsidP="001B2DAE">
      <w:pPr>
        <w:widowControl w:val="0"/>
        <w:autoSpaceDE w:val="0"/>
        <w:autoSpaceDN w:val="0"/>
        <w:adjustRightInd w:val="0"/>
        <w:jc w:val="center"/>
        <w:rPr>
          <w:rFonts w:ascii="Arial" w:eastAsiaTheme="minorEastAsia" w:hAnsi="Arial" w:cs="Arial"/>
          <w:color w:val="032D99"/>
          <w:sz w:val="58"/>
          <w:szCs w:val="58"/>
        </w:rPr>
      </w:pPr>
    </w:p>
    <w:p w14:paraId="73F22FE0" w14:textId="77777777" w:rsidR="00464CED" w:rsidRPr="008E547F" w:rsidRDefault="00464CED" w:rsidP="00464CED">
      <w:pPr>
        <w:spacing w:before="100" w:beforeAutospacing="1" w:after="100" w:afterAutospacing="1"/>
        <w:jc w:val="center"/>
        <w:rPr>
          <w:rFonts w:eastAsiaTheme="minorEastAsia"/>
          <w:color w:val="000000"/>
          <w:lang w:val="en-US"/>
        </w:rPr>
      </w:pPr>
      <w:r w:rsidRPr="008E547F">
        <w:rPr>
          <w:rFonts w:ascii="Arial" w:eastAsiaTheme="minorEastAsia" w:hAnsi="Arial"/>
          <w:color w:val="032D99"/>
          <w:sz w:val="58"/>
          <w:szCs w:val="58"/>
          <w:lang w:val="en-US"/>
        </w:rPr>
        <w:t>PRESS RELEASE</w:t>
      </w:r>
    </w:p>
    <w:p w14:paraId="2D239C09" w14:textId="77777777" w:rsidR="00464CED" w:rsidRPr="008E547F" w:rsidRDefault="00464CED" w:rsidP="00464CED">
      <w:pPr>
        <w:spacing w:before="100" w:beforeAutospacing="1" w:after="100" w:afterAutospacing="1"/>
        <w:jc w:val="center"/>
        <w:rPr>
          <w:rFonts w:eastAsiaTheme="minorEastAsia"/>
          <w:color w:val="000000"/>
          <w:lang w:val="en-US"/>
        </w:rPr>
      </w:pPr>
      <w:r w:rsidRPr="008E547F">
        <w:rPr>
          <w:rFonts w:ascii="Arial" w:eastAsiaTheme="minorEastAsia" w:hAnsi="Arial"/>
          <w:color w:val="032D99"/>
          <w:sz w:val="24"/>
          <w:szCs w:val="24"/>
          <w:lang w:val="en-US"/>
        </w:rPr>
        <w:t> </w:t>
      </w:r>
    </w:p>
    <w:p w14:paraId="47029ACB" w14:textId="77777777" w:rsidR="00993B41" w:rsidRPr="0045283B" w:rsidRDefault="00993B41" w:rsidP="00993B41">
      <w:pPr>
        <w:spacing w:before="100" w:beforeAutospacing="1" w:after="100" w:afterAutospacing="1"/>
        <w:rPr>
          <w:rFonts w:eastAsiaTheme="minorEastAsia"/>
          <w:color w:val="404040" w:themeColor="text1" w:themeTint="BF"/>
          <w:lang w:val="en-US"/>
        </w:rPr>
      </w:pPr>
      <w:r w:rsidRPr="0045283B">
        <w:rPr>
          <w:rFonts w:ascii="Arial" w:eastAsiaTheme="minorEastAsia" w:hAnsi="Arial"/>
          <w:b/>
          <w:bCs/>
          <w:color w:val="404040" w:themeColor="text1" w:themeTint="BF"/>
          <w:spacing w:val="-15"/>
          <w:sz w:val="40"/>
          <w:szCs w:val="40"/>
          <w:lang w:val="en-US"/>
        </w:rPr>
        <w:t>Madrid brings together the Ghanaian Office of the Attorney General and the Environmental Protection Agency</w:t>
      </w:r>
    </w:p>
    <w:p w14:paraId="49F94632" w14:textId="77777777" w:rsidR="00993B41" w:rsidRPr="005A10F3" w:rsidRDefault="00993B41" w:rsidP="00993B41">
      <w:pPr>
        <w:spacing w:before="100" w:beforeAutospacing="1" w:after="120" w:line="253" w:lineRule="atLeast"/>
        <w:ind w:left="720" w:hanging="360"/>
        <w:jc w:val="both"/>
        <w:rPr>
          <w:rFonts w:ascii="Arial" w:eastAsiaTheme="minorEastAsia" w:hAnsi="Arial"/>
          <w:i/>
          <w:iCs/>
          <w:color w:val="404040" w:themeColor="text1" w:themeTint="BF"/>
          <w:lang w:val="en-US"/>
        </w:rPr>
      </w:pPr>
      <w:r w:rsidRPr="0045283B">
        <w:rPr>
          <w:rFonts w:ascii="Symbol" w:eastAsiaTheme="minorEastAsia" w:hAnsi="Symbol"/>
          <w:color w:val="404040" w:themeColor="text1" w:themeTint="BF"/>
        </w:rPr>
        <w:t></w:t>
      </w:r>
      <w:r w:rsidRPr="0045283B">
        <w:rPr>
          <w:rFonts w:ascii="Times New Roman" w:eastAsiaTheme="minorEastAsia" w:hAnsi="Times New Roman"/>
          <w:color w:val="404040" w:themeColor="text1" w:themeTint="BF"/>
          <w:sz w:val="14"/>
          <w:szCs w:val="14"/>
          <w:lang w:val="en-US"/>
        </w:rPr>
        <w:t>       </w:t>
      </w:r>
      <w:r w:rsidRPr="005A10F3">
        <w:rPr>
          <w:rFonts w:ascii="Arial" w:eastAsiaTheme="minorEastAsia" w:hAnsi="Arial"/>
          <w:i/>
          <w:iCs/>
          <w:color w:val="404040" w:themeColor="text1" w:themeTint="BF"/>
          <w:lang w:val="en-US"/>
        </w:rPr>
        <w:t xml:space="preserve">The Spanish Ministry of Justice proposed an international collaboration and made itself available to the Ghanaians institutions. </w:t>
      </w:r>
    </w:p>
    <w:p w14:paraId="7B06CDF1" w14:textId="77777777" w:rsidR="00993B41" w:rsidRPr="005A10F3" w:rsidRDefault="00993B41" w:rsidP="00993B41">
      <w:pPr>
        <w:pStyle w:val="Prrafodelista"/>
        <w:numPr>
          <w:ilvl w:val="0"/>
          <w:numId w:val="30"/>
        </w:numPr>
        <w:spacing w:before="100" w:beforeAutospacing="1" w:after="120" w:line="253" w:lineRule="atLeast"/>
        <w:jc w:val="both"/>
        <w:rPr>
          <w:rFonts w:ascii="Arial" w:eastAsiaTheme="minorEastAsia" w:hAnsi="Arial"/>
          <w:i/>
          <w:iCs/>
          <w:color w:val="404040" w:themeColor="text1" w:themeTint="BF"/>
          <w:sz w:val="22"/>
          <w:szCs w:val="22"/>
        </w:rPr>
      </w:pPr>
      <w:r w:rsidRPr="005A10F3">
        <w:rPr>
          <w:rFonts w:ascii="Arial" w:eastAsiaTheme="minorEastAsia" w:hAnsi="Arial"/>
          <w:i/>
          <w:iCs/>
          <w:color w:val="404040" w:themeColor="text1" w:themeTint="BF"/>
          <w:sz w:val="22"/>
          <w:szCs w:val="22"/>
        </w:rPr>
        <w:t>This international visit is one of several interactions organised by ARAP that aims to support Ghanaian public institutions  by establishing  international networks and exposure to international best practices.</w:t>
      </w:r>
    </w:p>
    <w:p w14:paraId="4F179853" w14:textId="3E4CED3C" w:rsidR="00993B41" w:rsidRPr="0045283B" w:rsidRDefault="00993B41" w:rsidP="00993B41">
      <w:pPr>
        <w:spacing w:before="100" w:beforeAutospacing="1" w:after="120" w:line="253" w:lineRule="atLeast"/>
        <w:jc w:val="both"/>
        <w:rPr>
          <w:rFonts w:ascii="Arial" w:eastAsiaTheme="minorEastAsia" w:hAnsi="Arial"/>
          <w:color w:val="404040" w:themeColor="text1" w:themeTint="BF"/>
          <w:lang w:val="en-US"/>
        </w:rPr>
      </w:pPr>
      <w:r w:rsidRPr="004E0D24">
        <w:rPr>
          <w:rFonts w:ascii="Arial" w:eastAsiaTheme="minorEastAsia" w:hAnsi="Arial"/>
          <w:b/>
          <w:bCs/>
          <w:color w:val="404040" w:themeColor="text1" w:themeTint="BF"/>
          <w:lang w:val="en-US"/>
        </w:rPr>
        <w:t>Madrid, 2</w:t>
      </w:r>
      <w:r w:rsidR="00A97A74">
        <w:rPr>
          <w:rFonts w:ascii="Arial" w:eastAsiaTheme="minorEastAsia" w:hAnsi="Arial"/>
          <w:b/>
          <w:bCs/>
          <w:color w:val="404040" w:themeColor="text1" w:themeTint="BF"/>
          <w:lang w:val="en-US"/>
        </w:rPr>
        <w:t>4</w:t>
      </w:r>
      <w:bookmarkStart w:id="0" w:name="_GoBack"/>
      <w:bookmarkEnd w:id="0"/>
      <w:r w:rsidRPr="004E0D24">
        <w:rPr>
          <w:rFonts w:ascii="Arial" w:eastAsiaTheme="minorEastAsia" w:hAnsi="Arial"/>
          <w:b/>
          <w:bCs/>
          <w:color w:val="404040" w:themeColor="text1" w:themeTint="BF"/>
          <w:lang w:val="en-US"/>
        </w:rPr>
        <w:t xml:space="preserve"> June 2019 </w:t>
      </w:r>
      <w:r w:rsidRPr="0045283B">
        <w:rPr>
          <w:rFonts w:ascii="Arial" w:eastAsiaTheme="minorEastAsia" w:hAnsi="Arial"/>
          <w:b/>
          <w:bCs/>
          <w:color w:val="404040" w:themeColor="text1" w:themeTint="BF"/>
          <w:lang w:val="en-US"/>
        </w:rPr>
        <w:t>–</w:t>
      </w:r>
      <w:r w:rsidRPr="0045283B">
        <w:rPr>
          <w:rFonts w:ascii="Arial" w:eastAsiaTheme="minorEastAsia" w:hAnsi="Arial"/>
          <w:color w:val="404040" w:themeColor="text1" w:themeTint="BF"/>
          <w:lang w:val="en-US"/>
        </w:rPr>
        <w:t xml:space="preserve"> A six-member delegation of the Office of the Attorney General  and the Environmental Protection Agency paid an official visit to Spain from 17 to 21 June 2019. The delegation was composed of the Director of Legal Prosecutions, Ms. Yvonne Abena Asiedua, Senior State Attorney, Mr.Richard Ansah, Assistant State Attorney, Mr.  Emmanuel Kwasi, Deputy Executive Director, Mr. Ebenezer Appah-Sampong, Director of Legal Department, Ms. Christine Okae and Programme Officer, </w:t>
      </w:r>
      <w:r>
        <w:rPr>
          <w:rFonts w:ascii="Arial" w:eastAsiaTheme="minorEastAsia" w:hAnsi="Arial"/>
          <w:color w:val="404040" w:themeColor="text1" w:themeTint="BF"/>
          <w:lang w:val="en-US"/>
        </w:rPr>
        <w:t xml:space="preserve">Mr. </w:t>
      </w:r>
      <w:r w:rsidRPr="0045283B">
        <w:rPr>
          <w:rFonts w:ascii="Arial" w:eastAsiaTheme="minorEastAsia" w:hAnsi="Arial"/>
          <w:color w:val="404040" w:themeColor="text1" w:themeTint="BF"/>
          <w:lang w:val="en-US"/>
        </w:rPr>
        <w:t xml:space="preserve">Samuel Nortey. The visit was coordinated by Mrs. Ana Sánchez the team leader on Rule of Law and Anti-corruption Programme (ARAP) who played a significant role in guiding the delegation through their visit in Madrid. </w:t>
      </w:r>
    </w:p>
    <w:p w14:paraId="573B9911" w14:textId="77777777" w:rsidR="00993B41" w:rsidRPr="0045283B" w:rsidRDefault="00993B41" w:rsidP="00993B41">
      <w:pPr>
        <w:spacing w:before="100" w:beforeAutospacing="1" w:after="120" w:line="253" w:lineRule="atLeast"/>
        <w:jc w:val="both"/>
        <w:rPr>
          <w:rFonts w:eastAsiaTheme="minorEastAsia"/>
          <w:color w:val="404040" w:themeColor="text1" w:themeTint="BF"/>
          <w:lang w:val="en-US"/>
        </w:rPr>
      </w:pPr>
      <w:r w:rsidRPr="0045283B">
        <w:rPr>
          <w:rFonts w:ascii="Arial" w:eastAsiaTheme="minorEastAsia" w:hAnsi="Arial"/>
          <w:color w:val="404040" w:themeColor="text1" w:themeTint="BF"/>
          <w:lang w:val="en-US"/>
        </w:rPr>
        <w:t xml:space="preserve">As part of the agenda, the Ghanaian delegation visited the National Toxicology Institute and Forensic Science in Madrid, where they were briefed on the work of the Institute on tools and best practices in relation to </w:t>
      </w:r>
      <w:r>
        <w:rPr>
          <w:rFonts w:ascii="Arial" w:eastAsiaTheme="minorEastAsia" w:hAnsi="Arial"/>
          <w:color w:val="404040" w:themeColor="text1" w:themeTint="BF"/>
          <w:lang w:val="en-US"/>
        </w:rPr>
        <w:t>e</w:t>
      </w:r>
      <w:r w:rsidRPr="0045283B">
        <w:rPr>
          <w:rFonts w:ascii="Arial" w:eastAsiaTheme="minorEastAsia" w:hAnsi="Arial"/>
          <w:color w:val="404040" w:themeColor="text1" w:themeTint="BF"/>
          <w:lang w:val="en-US"/>
        </w:rPr>
        <w:t>nvironmental crimes. The Environmental Protection Agency expressed its interest in exploring institutional agreements for provisions on training and educational insight for its staff.</w:t>
      </w:r>
    </w:p>
    <w:p w14:paraId="246C171D" w14:textId="77777777" w:rsidR="00993B41" w:rsidRPr="0045283B" w:rsidRDefault="00993B41" w:rsidP="00993B41">
      <w:pPr>
        <w:spacing w:before="100" w:beforeAutospacing="1" w:after="120" w:line="253" w:lineRule="atLeast"/>
        <w:jc w:val="both"/>
        <w:rPr>
          <w:rFonts w:eastAsiaTheme="minorEastAsia"/>
          <w:color w:val="404040" w:themeColor="text1" w:themeTint="BF"/>
          <w:lang w:val="en-US"/>
        </w:rPr>
      </w:pPr>
      <w:r w:rsidRPr="0045283B">
        <w:rPr>
          <w:rFonts w:ascii="Arial" w:eastAsiaTheme="minorEastAsia" w:hAnsi="Arial"/>
          <w:color w:val="404040" w:themeColor="text1" w:themeTint="BF"/>
          <w:lang w:val="en-US"/>
        </w:rPr>
        <w:t xml:space="preserve">The agenda of the delegation also included a visit to SEPRONA (the Nature Protection Service), a unit of the </w:t>
      </w:r>
      <w:r>
        <w:rPr>
          <w:rFonts w:ascii="Arial" w:eastAsiaTheme="minorEastAsia" w:hAnsi="Arial"/>
          <w:color w:val="404040" w:themeColor="text1" w:themeTint="BF"/>
          <w:lang w:val="en-US"/>
        </w:rPr>
        <w:t>military po</w:t>
      </w:r>
      <w:r w:rsidRPr="00324A78">
        <w:rPr>
          <w:rFonts w:ascii="Arial" w:eastAsiaTheme="minorEastAsia" w:hAnsi="Arial"/>
          <w:color w:val="404040" w:themeColor="text1" w:themeTint="BF"/>
          <w:lang w:val="en-US"/>
        </w:rPr>
        <w:t>lice</w:t>
      </w:r>
      <w:r w:rsidRPr="00324A78" w:rsidDel="00324A78">
        <w:rPr>
          <w:rFonts w:ascii="Arial" w:eastAsiaTheme="minorEastAsia" w:hAnsi="Arial"/>
          <w:color w:val="404040" w:themeColor="text1" w:themeTint="BF"/>
          <w:lang w:val="en-US"/>
        </w:rPr>
        <w:t xml:space="preserve"> </w:t>
      </w:r>
      <w:r w:rsidRPr="0045283B">
        <w:rPr>
          <w:rFonts w:ascii="Arial" w:eastAsiaTheme="minorEastAsia" w:hAnsi="Arial"/>
          <w:color w:val="404040" w:themeColor="text1" w:themeTint="BF"/>
          <w:lang w:val="en-US"/>
        </w:rPr>
        <w:t>responsible for nature conservation and environmental crimes</w:t>
      </w:r>
      <w:r>
        <w:rPr>
          <w:rFonts w:ascii="Arial" w:eastAsiaTheme="minorEastAsia" w:hAnsi="Arial"/>
          <w:color w:val="404040" w:themeColor="text1" w:themeTint="BF"/>
          <w:lang w:val="en-US"/>
        </w:rPr>
        <w:t>. The Ghanaian delegation</w:t>
      </w:r>
      <w:r w:rsidRPr="0045283B">
        <w:rPr>
          <w:rFonts w:ascii="Arial" w:eastAsiaTheme="minorEastAsia" w:hAnsi="Arial"/>
          <w:color w:val="404040" w:themeColor="text1" w:themeTint="BF"/>
          <w:lang w:val="en-US"/>
        </w:rPr>
        <w:t xml:space="preserve"> met with  Captain Godoy, who  presented </w:t>
      </w:r>
      <w:r>
        <w:rPr>
          <w:rFonts w:ascii="Arial" w:eastAsiaTheme="minorEastAsia" w:hAnsi="Arial"/>
          <w:color w:val="404040" w:themeColor="text1" w:themeTint="BF"/>
          <w:lang w:val="en-US"/>
        </w:rPr>
        <w:t xml:space="preserve">to </w:t>
      </w:r>
      <w:r w:rsidRPr="0045283B">
        <w:rPr>
          <w:rFonts w:ascii="Arial" w:eastAsiaTheme="minorEastAsia" w:hAnsi="Arial"/>
          <w:color w:val="404040" w:themeColor="text1" w:themeTint="BF"/>
          <w:lang w:val="en-US"/>
        </w:rPr>
        <w:t xml:space="preserve">them the regulatory framework and the coordinating work </w:t>
      </w:r>
      <w:r>
        <w:rPr>
          <w:rFonts w:ascii="Arial" w:eastAsiaTheme="minorEastAsia" w:hAnsi="Arial"/>
          <w:color w:val="404040" w:themeColor="text1" w:themeTint="BF"/>
          <w:lang w:val="en-US"/>
        </w:rPr>
        <w:t>among</w:t>
      </w:r>
      <w:r w:rsidRPr="0045283B">
        <w:rPr>
          <w:rFonts w:ascii="Arial" w:eastAsiaTheme="minorEastAsia" w:hAnsi="Arial"/>
          <w:color w:val="404040" w:themeColor="text1" w:themeTint="BF"/>
          <w:lang w:val="en-US"/>
        </w:rPr>
        <w:t xml:space="preserve"> all </w:t>
      </w:r>
      <w:r>
        <w:rPr>
          <w:rFonts w:ascii="Arial" w:eastAsiaTheme="minorEastAsia" w:hAnsi="Arial"/>
          <w:color w:val="404040" w:themeColor="text1" w:themeTint="BF"/>
          <w:lang w:val="en-US"/>
        </w:rPr>
        <w:t xml:space="preserve">the </w:t>
      </w:r>
      <w:r w:rsidRPr="0045283B">
        <w:rPr>
          <w:rFonts w:ascii="Arial" w:eastAsiaTheme="minorEastAsia" w:hAnsi="Arial"/>
          <w:color w:val="404040" w:themeColor="text1" w:themeTint="BF"/>
          <w:lang w:val="en-US"/>
        </w:rPr>
        <w:t>institutions from the environmental sector in Spain and Europe. They reviewed how to share information, plan activities to strengthen criminal justice systems and provide coordinated support.</w:t>
      </w:r>
    </w:p>
    <w:p w14:paraId="61BF89A0" w14:textId="77777777" w:rsidR="00993B41" w:rsidRPr="0045283B" w:rsidRDefault="00993B41" w:rsidP="00993B41">
      <w:pPr>
        <w:spacing w:before="100" w:beforeAutospacing="1" w:after="120" w:line="253" w:lineRule="atLeast"/>
        <w:jc w:val="both"/>
        <w:rPr>
          <w:rFonts w:ascii="Arial" w:eastAsiaTheme="minorEastAsia" w:hAnsi="Arial"/>
          <w:color w:val="404040" w:themeColor="text1" w:themeTint="BF"/>
          <w:lang w:val="en-US"/>
        </w:rPr>
      </w:pPr>
      <w:r w:rsidRPr="0045283B">
        <w:rPr>
          <w:rFonts w:ascii="Arial" w:eastAsiaTheme="minorEastAsia" w:hAnsi="Arial"/>
          <w:color w:val="404040" w:themeColor="text1" w:themeTint="BF"/>
          <w:lang w:val="en-US"/>
        </w:rPr>
        <w:t xml:space="preserve">“The only way to work together is </w:t>
      </w:r>
      <w:r>
        <w:rPr>
          <w:rFonts w:ascii="Arial" w:eastAsiaTheme="minorEastAsia" w:hAnsi="Arial"/>
          <w:color w:val="404040" w:themeColor="text1" w:themeTint="BF"/>
          <w:lang w:val="en-US"/>
        </w:rPr>
        <w:t xml:space="preserve">by </w:t>
      </w:r>
      <w:r w:rsidRPr="0045283B">
        <w:rPr>
          <w:rFonts w:ascii="Arial" w:eastAsiaTheme="minorEastAsia" w:hAnsi="Arial"/>
          <w:color w:val="404040" w:themeColor="text1" w:themeTint="BF"/>
          <w:lang w:val="en-US"/>
        </w:rPr>
        <w:t xml:space="preserve">exchanging information” said Captain Godoy and proposed possibilities of collaboration with Ghana in relation to money </w:t>
      </w:r>
      <w:r>
        <w:rPr>
          <w:rFonts w:ascii="Arial" w:eastAsiaTheme="minorEastAsia" w:hAnsi="Arial"/>
          <w:color w:val="404040" w:themeColor="text1" w:themeTint="BF"/>
          <w:lang w:val="en-US"/>
        </w:rPr>
        <w:t>laundering</w:t>
      </w:r>
      <w:r w:rsidRPr="0045283B">
        <w:rPr>
          <w:rFonts w:ascii="Arial" w:eastAsiaTheme="minorEastAsia" w:hAnsi="Arial"/>
          <w:color w:val="404040" w:themeColor="text1" w:themeTint="BF"/>
          <w:lang w:val="en-US"/>
        </w:rPr>
        <w:t xml:space="preserve">, illegal trade of mercury, illegal gold mining and illegal trafficking of protected species. In </w:t>
      </w:r>
      <w:r w:rsidRPr="0045283B">
        <w:rPr>
          <w:rFonts w:ascii="Arial" w:eastAsiaTheme="minorEastAsia" w:hAnsi="Arial"/>
          <w:color w:val="404040" w:themeColor="text1" w:themeTint="BF"/>
          <w:lang w:val="en-US"/>
        </w:rPr>
        <w:lastRenderedPageBreak/>
        <w:t>addition, they analyzed possible ways of collaborating in research and prosecution under the European Union regulation Law 2017/821 on minerals in conflict zones, a field of work of special interest in Ghana.</w:t>
      </w:r>
    </w:p>
    <w:p w14:paraId="0C0FB404" w14:textId="77777777" w:rsidR="00993B41" w:rsidRPr="0045283B" w:rsidRDefault="00993B41" w:rsidP="00993B41">
      <w:pPr>
        <w:spacing w:before="100" w:beforeAutospacing="1" w:after="120" w:line="253" w:lineRule="atLeast"/>
        <w:jc w:val="both"/>
        <w:rPr>
          <w:rFonts w:ascii="Arial" w:eastAsiaTheme="minorEastAsia" w:hAnsi="Arial"/>
          <w:color w:val="404040" w:themeColor="text1" w:themeTint="BF"/>
          <w:lang w:val="en-US"/>
        </w:rPr>
      </w:pPr>
      <w:r w:rsidRPr="0045283B">
        <w:rPr>
          <w:rFonts w:ascii="Arial" w:eastAsiaTheme="minorEastAsia" w:hAnsi="Arial"/>
          <w:color w:val="404040" w:themeColor="text1" w:themeTint="BF"/>
          <w:lang w:val="en-US"/>
        </w:rPr>
        <w:t xml:space="preserve">The Ghanaian delegation </w:t>
      </w:r>
      <w:r>
        <w:rPr>
          <w:rFonts w:ascii="Arial" w:eastAsiaTheme="minorEastAsia" w:hAnsi="Arial"/>
          <w:color w:val="404040" w:themeColor="text1" w:themeTint="BF"/>
          <w:lang w:val="en-US"/>
        </w:rPr>
        <w:t>was inspired by</w:t>
      </w:r>
      <w:r w:rsidRPr="0045283B">
        <w:rPr>
          <w:rFonts w:ascii="Arial" w:eastAsiaTheme="minorEastAsia" w:hAnsi="Arial"/>
          <w:color w:val="404040" w:themeColor="text1" w:themeTint="BF"/>
          <w:lang w:val="en-US"/>
        </w:rPr>
        <w:t xml:space="preserve"> the Public Environmental Agency of Madrid, where they were briefed on the compilation of “The 17 Points Of Future Environmental Protection Plans” and its interventions. After the meeting, they stopped at the Centre for Environmental Education “El Campillo”, where the environmental protection and techniques of Madrid’s Environmental Agency were found.</w:t>
      </w:r>
    </w:p>
    <w:p w14:paraId="5179BEB7" w14:textId="77777777" w:rsidR="00993B41" w:rsidRPr="0045283B" w:rsidRDefault="00993B41" w:rsidP="00993B41">
      <w:pPr>
        <w:jc w:val="both"/>
        <w:rPr>
          <w:rFonts w:ascii="Arial" w:eastAsiaTheme="minorEastAsia" w:hAnsi="Arial"/>
          <w:color w:val="404040" w:themeColor="text1" w:themeTint="BF"/>
          <w:lang w:val="en-US"/>
        </w:rPr>
      </w:pPr>
      <w:r w:rsidRPr="0045283B">
        <w:rPr>
          <w:rFonts w:ascii="Arial" w:hAnsi="Arial"/>
          <w:color w:val="404040" w:themeColor="text1" w:themeTint="BF"/>
          <w:lang w:val="en-US"/>
        </w:rPr>
        <w:t>The delegation also paid a visit to the Special Public Prosecutor’s Environmental Office where they discussed environmental best practices and reviewed practical cases with regards to illegal mining, waste, land planning, wildlife trafficking and air pollution.  It also pave</w:t>
      </w:r>
      <w:r>
        <w:rPr>
          <w:rFonts w:ascii="Arial" w:hAnsi="Arial"/>
          <w:color w:val="404040" w:themeColor="text1" w:themeTint="BF"/>
          <w:lang w:val="en-US"/>
        </w:rPr>
        <w:t>d</w:t>
      </w:r>
      <w:r w:rsidRPr="0045283B">
        <w:rPr>
          <w:rFonts w:ascii="Arial" w:hAnsi="Arial"/>
          <w:color w:val="404040" w:themeColor="text1" w:themeTint="BF"/>
          <w:lang w:val="en-US"/>
        </w:rPr>
        <w:t xml:space="preserve"> the way towards </w:t>
      </w:r>
      <w:r w:rsidRPr="0045283B">
        <w:rPr>
          <w:rFonts w:ascii="Arial" w:eastAsiaTheme="minorEastAsia" w:hAnsi="Arial"/>
          <w:color w:val="404040" w:themeColor="text1" w:themeTint="BF"/>
          <w:lang w:val="en-US"/>
        </w:rPr>
        <w:t xml:space="preserve">a possible </w:t>
      </w:r>
      <w:r>
        <w:rPr>
          <w:rFonts w:ascii="Arial" w:eastAsiaTheme="minorEastAsia" w:hAnsi="Arial"/>
          <w:color w:val="404040" w:themeColor="text1" w:themeTint="BF"/>
          <w:lang w:val="en-US"/>
        </w:rPr>
        <w:t>collaboration</w:t>
      </w:r>
      <w:r w:rsidRPr="0045283B">
        <w:rPr>
          <w:rFonts w:ascii="Arial" w:eastAsiaTheme="minorEastAsia" w:hAnsi="Arial"/>
          <w:color w:val="404040" w:themeColor="text1" w:themeTint="BF"/>
          <w:lang w:val="en-US"/>
        </w:rPr>
        <w:t xml:space="preserve"> under a Memorandum of Understanding between the Spanish prosecutors and the Ghanaians delegation through their respective International Relations Units.</w:t>
      </w:r>
    </w:p>
    <w:p w14:paraId="46965456" w14:textId="77777777" w:rsidR="00993B41" w:rsidRPr="0045283B" w:rsidRDefault="00993B41" w:rsidP="00993B41">
      <w:pPr>
        <w:spacing w:before="100" w:beforeAutospacing="1" w:after="120" w:line="253" w:lineRule="atLeast"/>
        <w:jc w:val="both"/>
        <w:rPr>
          <w:rFonts w:eastAsiaTheme="minorEastAsia"/>
          <w:color w:val="404040" w:themeColor="text1" w:themeTint="BF"/>
          <w:lang w:val="en-US"/>
        </w:rPr>
      </w:pPr>
      <w:r w:rsidRPr="0045283B">
        <w:rPr>
          <w:rFonts w:ascii="Arial" w:eastAsiaTheme="minorEastAsia" w:hAnsi="Arial"/>
          <w:color w:val="404040" w:themeColor="text1" w:themeTint="BF"/>
          <w:lang w:val="en-US"/>
        </w:rPr>
        <w:t>The Ghanaian Office of the Attorney General and the Environmental Protection Agency delegation concluded its agenda by visiting the Spanish Ministry of Justice. They were welcomed by Mr. Israel Pastor, Head of Support Unit, Director-General for International Legal Cooperation, Religious Affairs and Human Rights. The meeting was held in the context of the ongoing engagement on international legal cooperation procedures and legal assistance networks. The Spanish Ministry of Justice proposed an international collaboration and made itself available to the Ghanaians institutions.</w:t>
      </w:r>
    </w:p>
    <w:p w14:paraId="102E49A0" w14:textId="77777777" w:rsidR="00993B41" w:rsidRPr="0045283B" w:rsidRDefault="00993B41" w:rsidP="00993B41">
      <w:pPr>
        <w:pStyle w:val="m-2544343807702080114gmail-body"/>
        <w:shd w:val="clear" w:color="auto" w:fill="FFFFFF"/>
        <w:spacing w:before="120" w:after="120" w:line="253" w:lineRule="atLeast"/>
        <w:jc w:val="both"/>
        <w:rPr>
          <w:rFonts w:ascii="Arial" w:hAnsi="Arial" w:cs="Arial"/>
          <w:color w:val="404040" w:themeColor="text1" w:themeTint="BF"/>
          <w:sz w:val="22"/>
          <w:szCs w:val="22"/>
          <w:lang w:val="en-US"/>
        </w:rPr>
      </w:pPr>
      <w:r w:rsidRPr="0045283B">
        <w:rPr>
          <w:rFonts w:ascii="Arial" w:hAnsi="Arial"/>
          <w:color w:val="404040" w:themeColor="text1" w:themeTint="BF"/>
          <w:sz w:val="22"/>
          <w:szCs w:val="22"/>
          <w:lang w:val="en-US"/>
        </w:rPr>
        <w:t xml:space="preserve">The Director of Legal Prosecutions, Yvonne Abena said: “This visit has been a very productive experience to contextualize the learnings. </w:t>
      </w:r>
      <w:r w:rsidRPr="0045283B">
        <w:rPr>
          <w:rFonts w:ascii="Arial" w:hAnsi="Arial" w:cs="Arial"/>
          <w:color w:val="404040" w:themeColor="text1" w:themeTint="BF"/>
          <w:sz w:val="22"/>
          <w:szCs w:val="22"/>
          <w:lang w:val="en-US"/>
        </w:rPr>
        <w:t xml:space="preserve">In a global world in which crimes are also transnational, the common points in this matter with Spain and Europe are essential. </w:t>
      </w:r>
      <w:r w:rsidRPr="0045283B">
        <w:rPr>
          <w:rFonts w:ascii="Arial" w:hAnsi="Arial"/>
          <w:color w:val="404040" w:themeColor="text1" w:themeTint="BF"/>
          <w:sz w:val="22"/>
          <w:szCs w:val="22"/>
          <w:lang w:val="en-US"/>
        </w:rPr>
        <w:t>Madrid has brought together the Ghanaian Office of the Attorney General and the Environmental Protection Agency</w:t>
      </w:r>
      <w:r>
        <w:rPr>
          <w:rFonts w:ascii="Arial" w:hAnsi="Arial"/>
          <w:color w:val="404040" w:themeColor="text1" w:themeTint="BF"/>
          <w:sz w:val="22"/>
          <w:szCs w:val="22"/>
          <w:lang w:val="en-US"/>
        </w:rPr>
        <w:t>”</w:t>
      </w:r>
      <w:r w:rsidRPr="0045283B">
        <w:rPr>
          <w:rFonts w:ascii="Arial" w:hAnsi="Arial"/>
          <w:color w:val="404040" w:themeColor="text1" w:themeTint="BF"/>
          <w:sz w:val="22"/>
          <w:szCs w:val="22"/>
          <w:lang w:val="en-US"/>
        </w:rPr>
        <w:t>. M</w:t>
      </w:r>
      <w:r>
        <w:rPr>
          <w:rFonts w:ascii="Arial" w:hAnsi="Arial"/>
          <w:color w:val="404040" w:themeColor="text1" w:themeTint="BF"/>
          <w:sz w:val="22"/>
          <w:szCs w:val="22"/>
          <w:lang w:val="en-US"/>
        </w:rPr>
        <w:t xml:space="preserve">s. </w:t>
      </w:r>
      <w:r w:rsidRPr="0045283B">
        <w:rPr>
          <w:rFonts w:ascii="Arial" w:hAnsi="Arial"/>
          <w:color w:val="404040" w:themeColor="text1" w:themeTint="BF"/>
          <w:sz w:val="22"/>
          <w:szCs w:val="22"/>
          <w:lang w:val="en-US"/>
        </w:rPr>
        <w:t xml:space="preserve"> Abena added that “a lot of ideas have come forward and inspired us to work together to promote inter-institutional coordination at the national level”.</w:t>
      </w:r>
    </w:p>
    <w:p w14:paraId="5ACB458E" w14:textId="1AB1D252" w:rsidR="00993B41" w:rsidRPr="0045283B" w:rsidRDefault="00993B41" w:rsidP="00993B41">
      <w:pPr>
        <w:spacing w:before="100" w:beforeAutospacing="1" w:after="120" w:line="253" w:lineRule="atLeast"/>
        <w:jc w:val="both"/>
        <w:rPr>
          <w:rFonts w:eastAsiaTheme="minorEastAsia"/>
          <w:color w:val="404040" w:themeColor="text1" w:themeTint="BF"/>
          <w:lang w:val="en-US"/>
        </w:rPr>
      </w:pPr>
      <w:r w:rsidRPr="0045283B">
        <w:rPr>
          <w:rFonts w:ascii="Arial" w:eastAsiaTheme="minorEastAsia" w:hAnsi="Arial"/>
          <w:color w:val="404040" w:themeColor="text1" w:themeTint="BF"/>
          <w:lang w:val="en-US"/>
        </w:rPr>
        <w:t>“We are gr</w:t>
      </w:r>
      <w:r w:rsidR="001D1188">
        <w:rPr>
          <w:rFonts w:ascii="Arial" w:eastAsiaTheme="minorEastAsia" w:hAnsi="Arial"/>
          <w:color w:val="404040" w:themeColor="text1" w:themeTint="BF"/>
          <w:lang w:val="en-US"/>
        </w:rPr>
        <w:t xml:space="preserve">ateful for this experience and </w:t>
      </w:r>
      <w:r w:rsidRPr="0045283B">
        <w:rPr>
          <w:rFonts w:ascii="Arial" w:eastAsiaTheme="minorEastAsia" w:hAnsi="Arial"/>
          <w:color w:val="404040" w:themeColor="text1" w:themeTint="BF"/>
          <w:lang w:val="en-US"/>
        </w:rPr>
        <w:t>boundless collaboration  will continue from here” stressed Mr. Ebenezer Appah-Sampon</w:t>
      </w:r>
      <w:r>
        <w:rPr>
          <w:rFonts w:ascii="Arial" w:eastAsiaTheme="minorEastAsia" w:hAnsi="Arial"/>
          <w:color w:val="404040" w:themeColor="text1" w:themeTint="BF"/>
          <w:lang w:val="en-US"/>
        </w:rPr>
        <w:t>g</w:t>
      </w:r>
      <w:r w:rsidRPr="0045283B">
        <w:rPr>
          <w:rFonts w:ascii="Arial" w:eastAsiaTheme="minorEastAsia" w:hAnsi="Arial"/>
          <w:color w:val="404040" w:themeColor="text1" w:themeTint="BF"/>
          <w:lang w:val="en-US"/>
        </w:rPr>
        <w:t>, Environmental Protection Agency’s Deputy Executive Director.</w:t>
      </w:r>
    </w:p>
    <w:p w14:paraId="43384EE6" w14:textId="5704E6BC" w:rsidR="00993B41" w:rsidRPr="0045283B" w:rsidRDefault="00993B41" w:rsidP="00993B41">
      <w:pPr>
        <w:pStyle w:val="m-2544343807702080114gmail-body"/>
        <w:shd w:val="clear" w:color="auto" w:fill="FFFFFF"/>
        <w:spacing w:before="120" w:beforeAutospacing="0" w:after="120" w:afterAutospacing="0" w:line="253" w:lineRule="atLeast"/>
        <w:jc w:val="both"/>
        <w:rPr>
          <w:rFonts w:ascii="Calibri" w:hAnsi="Calibri"/>
          <w:color w:val="404040" w:themeColor="text1" w:themeTint="BF"/>
          <w:sz w:val="22"/>
          <w:szCs w:val="22"/>
          <w:lang w:val="en-US"/>
        </w:rPr>
      </w:pPr>
      <w:r w:rsidRPr="0045283B">
        <w:rPr>
          <w:rFonts w:ascii="Arial" w:hAnsi="Arial"/>
          <w:color w:val="404040" w:themeColor="text1" w:themeTint="BF"/>
          <w:sz w:val="22"/>
          <w:szCs w:val="22"/>
          <w:lang w:val="en-US"/>
        </w:rPr>
        <w:t>This international visit is one of several interactions organised by ARAP that aims to support Ghanaian public </w:t>
      </w:r>
      <w:r w:rsidR="001D1188">
        <w:rPr>
          <w:rFonts w:ascii="Arial" w:hAnsi="Arial"/>
          <w:color w:val="404040" w:themeColor="text1" w:themeTint="BF"/>
          <w:sz w:val="22"/>
          <w:szCs w:val="22"/>
          <w:lang w:val="en-US"/>
        </w:rPr>
        <w:t>institutions </w:t>
      </w:r>
      <w:r w:rsidRPr="0045283B">
        <w:rPr>
          <w:rFonts w:ascii="Arial" w:hAnsi="Arial"/>
          <w:color w:val="404040" w:themeColor="text1" w:themeTint="BF"/>
          <w:sz w:val="22"/>
          <w:szCs w:val="22"/>
          <w:lang w:val="en-US"/>
        </w:rPr>
        <w:t xml:space="preserve">by establishing  international networks and exposure to international best practices. It promotes </w:t>
      </w:r>
      <w:r w:rsidRPr="0045283B">
        <w:rPr>
          <w:rFonts w:ascii="Arial" w:hAnsi="Arial" w:cs="Arial"/>
          <w:color w:val="404040" w:themeColor="text1" w:themeTint="BF"/>
          <w:sz w:val="22"/>
          <w:szCs w:val="22"/>
          <w:lang w:val="en-US"/>
        </w:rPr>
        <w:t xml:space="preserve">inter- institutional coordination </w:t>
      </w:r>
      <w:r w:rsidRPr="0045283B">
        <w:rPr>
          <w:rFonts w:ascii="Arial" w:hAnsi="Arial"/>
          <w:color w:val="404040" w:themeColor="text1" w:themeTint="BF"/>
          <w:sz w:val="22"/>
          <w:szCs w:val="22"/>
          <w:lang w:val="en-US"/>
        </w:rPr>
        <w:t xml:space="preserve">in common areas </w:t>
      </w:r>
      <w:r w:rsidRPr="0045283B">
        <w:rPr>
          <w:rFonts w:ascii="Arial" w:hAnsi="Arial" w:cs="Arial"/>
          <w:color w:val="404040" w:themeColor="text1" w:themeTint="BF"/>
          <w:sz w:val="22"/>
          <w:szCs w:val="22"/>
          <w:lang w:val="en-US"/>
        </w:rPr>
        <w:t>at a national level through the Ghanaian institutions. </w:t>
      </w:r>
    </w:p>
    <w:p w14:paraId="6237A020" w14:textId="0B06CBE9" w:rsidR="00993B41" w:rsidRPr="0045283B" w:rsidRDefault="00993B41" w:rsidP="00993B41">
      <w:pPr>
        <w:spacing w:before="100" w:beforeAutospacing="1" w:after="120" w:line="253" w:lineRule="atLeast"/>
        <w:jc w:val="both"/>
        <w:rPr>
          <w:rFonts w:eastAsiaTheme="minorEastAsia"/>
          <w:color w:val="404040" w:themeColor="text1" w:themeTint="BF"/>
          <w:lang w:val="en-US"/>
        </w:rPr>
      </w:pPr>
      <w:r w:rsidRPr="0045283B">
        <w:rPr>
          <w:rFonts w:ascii="Arial" w:eastAsiaTheme="minorEastAsia" w:hAnsi="Arial"/>
          <w:color w:val="404040" w:themeColor="text1" w:themeTint="BF"/>
          <w:lang w:val="en-US"/>
        </w:rPr>
        <w:t>The EU-funded Accountability, Rule of law and Anti-corruption Programme (ARAP) is implemented by the Spanish Public Foundation FIIAPP</w:t>
      </w:r>
      <w:r>
        <w:rPr>
          <w:rFonts w:ascii="Arial" w:eastAsiaTheme="minorEastAsia" w:hAnsi="Arial"/>
          <w:color w:val="404040" w:themeColor="text1" w:themeTint="BF"/>
          <w:lang w:val="en-US"/>
        </w:rPr>
        <w:t>.</w:t>
      </w:r>
    </w:p>
    <w:p w14:paraId="6D890AE5" w14:textId="77777777" w:rsidR="00464CED" w:rsidRPr="00B33580" w:rsidRDefault="00464CED" w:rsidP="00B33580">
      <w:pPr>
        <w:jc w:val="both"/>
        <w:rPr>
          <w:rFonts w:ascii="Times New Roman" w:eastAsia="Times New Roman" w:hAnsi="Times New Roman"/>
          <w:lang w:val="en-US"/>
        </w:rPr>
      </w:pPr>
    </w:p>
    <w:p w14:paraId="7974CBB4" w14:textId="398F44A1" w:rsidR="00326C76" w:rsidRPr="00B33580" w:rsidRDefault="00326C76" w:rsidP="00B33580">
      <w:pPr>
        <w:pStyle w:val="Body"/>
        <w:spacing w:before="120" w:after="120"/>
        <w:jc w:val="both"/>
        <w:rPr>
          <w:rFonts w:ascii="Arial" w:hAnsi="Arial"/>
          <w:color w:val="595959"/>
          <w:u w:color="595959"/>
        </w:rPr>
      </w:pPr>
      <w:r w:rsidRPr="00B33580">
        <w:rPr>
          <w:rFonts w:ascii="Arial" w:hAnsi="Arial"/>
          <w:color w:val="595959"/>
          <w:u w:color="595959"/>
        </w:rPr>
        <w:t>……………………………………………………………………………………………………..</w:t>
      </w:r>
    </w:p>
    <w:p w14:paraId="63F8B567" w14:textId="5286E4B1" w:rsidR="00AC33E3" w:rsidRDefault="00AC33E3" w:rsidP="00B33580">
      <w:pPr>
        <w:pStyle w:val="Body"/>
        <w:spacing w:before="120" w:after="120"/>
        <w:jc w:val="both"/>
        <w:rPr>
          <w:rFonts w:ascii="Arial" w:hAnsi="Arial"/>
          <w:b/>
          <w:color w:val="1F497D" w:themeColor="text2"/>
          <w:u w:color="595959"/>
        </w:rPr>
      </w:pPr>
      <w:r>
        <w:rPr>
          <w:rFonts w:ascii="Arial" w:hAnsi="Arial"/>
          <w:b/>
          <w:color w:val="1F497D" w:themeColor="text2"/>
          <w:u w:color="595959"/>
        </w:rPr>
        <w:t>Note to the Editor</w:t>
      </w:r>
    </w:p>
    <w:p w14:paraId="1C004D9E" w14:textId="77777777" w:rsidR="00AC33E3" w:rsidRDefault="00AC33E3" w:rsidP="00AC33E3">
      <w:pPr>
        <w:pStyle w:val="Body"/>
        <w:spacing w:before="120" w:after="120"/>
        <w:jc w:val="both"/>
        <w:rPr>
          <w:rFonts w:ascii="Arial" w:eastAsia="Arial" w:hAnsi="Arial" w:cs="Arial"/>
          <w:b/>
          <w:bCs/>
          <w:color w:val="595959"/>
          <w:u w:color="595959"/>
        </w:rPr>
      </w:pPr>
      <w:r>
        <w:rPr>
          <w:rFonts w:ascii="Arial" w:hAnsi="Arial"/>
          <w:b/>
          <w:bCs/>
          <w:color w:val="595959"/>
          <w:u w:color="595959"/>
        </w:rPr>
        <w:t>About ARAP</w:t>
      </w:r>
    </w:p>
    <w:p w14:paraId="52AE6EC7" w14:textId="77777777" w:rsidR="00AC33E3" w:rsidRDefault="00AC33E3" w:rsidP="00AC33E3">
      <w:pPr>
        <w:pStyle w:val="Body"/>
        <w:spacing w:before="120" w:after="120"/>
        <w:jc w:val="both"/>
        <w:rPr>
          <w:rFonts w:ascii="Arial" w:hAnsi="Arial"/>
          <w:color w:val="595959"/>
          <w:u w:color="595959"/>
        </w:rPr>
      </w:pPr>
      <w:r>
        <w:rPr>
          <w:rFonts w:ascii="Arial" w:hAnsi="Arial"/>
          <w:color w:val="595959"/>
          <w:u w:color="595959"/>
        </w:rPr>
        <w:t xml:space="preserve">The ARAP - Accountability, Rule of Law and Anti-Corruption Programme project joins the Ghanaian government's efforts to reduce corruption. This Programme is funded by the European Union Delegation to Ghana and is currently implemented by the </w:t>
      </w:r>
      <w:r>
        <w:rPr>
          <w:rFonts w:ascii="Arial" w:hAnsi="Arial"/>
          <w:color w:val="595959"/>
          <w:u w:color="595959"/>
        </w:rPr>
        <w:lastRenderedPageBreak/>
        <w:t>Fundacion Internacional y para Iberoamerica de Administracion y Politicas Publicas (FIIAPP). This programme aims to promote good governance and support national reform, in order to enhance accountability and strengthen anti-corruption efforts across the country.</w:t>
      </w:r>
    </w:p>
    <w:p w14:paraId="575427C7" w14:textId="77777777" w:rsidR="00AC33E3" w:rsidRDefault="00AC33E3" w:rsidP="00B33580">
      <w:pPr>
        <w:pStyle w:val="Body"/>
        <w:spacing w:before="120" w:after="120"/>
        <w:jc w:val="both"/>
        <w:rPr>
          <w:rFonts w:ascii="Arial" w:hAnsi="Arial"/>
          <w:b/>
          <w:color w:val="1F497D" w:themeColor="text2"/>
          <w:u w:color="595959"/>
        </w:rPr>
      </w:pPr>
    </w:p>
    <w:p w14:paraId="101966F3" w14:textId="27DBB81C" w:rsidR="00326C76" w:rsidRPr="00AC33E3" w:rsidRDefault="00326C76" w:rsidP="00B33580">
      <w:pPr>
        <w:pStyle w:val="Body"/>
        <w:spacing w:before="120" w:after="120"/>
        <w:jc w:val="both"/>
        <w:rPr>
          <w:rFonts w:ascii="Arial" w:hAnsi="Arial"/>
          <w:b/>
          <w:color w:val="404040" w:themeColor="text1" w:themeTint="BF"/>
          <w:u w:color="595959"/>
        </w:rPr>
      </w:pPr>
      <w:r w:rsidRPr="00AC33E3">
        <w:rPr>
          <w:rFonts w:ascii="Arial" w:hAnsi="Arial"/>
          <w:b/>
          <w:color w:val="595959" w:themeColor="text1" w:themeTint="A6"/>
          <w:u w:color="595959"/>
        </w:rPr>
        <w:t>Captions</w:t>
      </w:r>
      <w:r w:rsidRPr="00AC33E3">
        <w:rPr>
          <w:rFonts w:ascii="Arial" w:hAnsi="Arial"/>
          <w:b/>
          <w:color w:val="404040" w:themeColor="text1" w:themeTint="BF"/>
          <w:u w:color="595959"/>
        </w:rPr>
        <w:t>:</w:t>
      </w:r>
    </w:p>
    <w:p w14:paraId="4848B1D9" w14:textId="1BC05FDC" w:rsidR="00326C76" w:rsidRPr="00B33580" w:rsidRDefault="00326C76" w:rsidP="00B33580">
      <w:pPr>
        <w:pStyle w:val="Body"/>
        <w:spacing w:before="120" w:after="120"/>
        <w:jc w:val="both"/>
        <w:rPr>
          <w:rFonts w:ascii="Arial" w:eastAsia="Arial" w:hAnsi="Arial" w:cs="Arial"/>
          <w:color w:val="595959"/>
          <w:u w:color="595959"/>
        </w:rPr>
      </w:pPr>
      <w:r w:rsidRPr="00B33580">
        <w:rPr>
          <w:rFonts w:ascii="Arial" w:eastAsia="Arial" w:hAnsi="Arial" w:cs="Arial"/>
          <w:color w:val="1F497D" w:themeColor="text2"/>
          <w:u w:color="595959"/>
        </w:rPr>
        <w:t>arap_madrid_0</w:t>
      </w:r>
      <w:r w:rsidR="00654E34" w:rsidRPr="00B33580">
        <w:rPr>
          <w:rFonts w:ascii="Arial" w:eastAsia="Arial" w:hAnsi="Arial" w:cs="Arial"/>
          <w:color w:val="1F497D" w:themeColor="text2"/>
          <w:u w:color="595959"/>
        </w:rPr>
        <w:t>6</w:t>
      </w:r>
      <w:r w:rsidRPr="00B33580">
        <w:rPr>
          <w:rFonts w:ascii="Arial" w:eastAsia="Arial" w:hAnsi="Arial" w:cs="Arial"/>
          <w:color w:val="1F497D" w:themeColor="text2"/>
          <w:u w:color="595959"/>
        </w:rPr>
        <w:t>:</w:t>
      </w:r>
      <w:r w:rsidRPr="00B33580">
        <w:rPr>
          <w:rFonts w:ascii="Arial" w:eastAsia="Arial" w:hAnsi="Arial" w:cs="Arial"/>
          <w:color w:val="595959"/>
          <w:u w:color="595959"/>
        </w:rPr>
        <w:t xml:space="preserve"> Representatives from the Environmental Protection Agency (EPA) and the Office of the Attorney General (OAG) at </w:t>
      </w:r>
      <w:r w:rsidR="006F72A6" w:rsidRPr="00B33580">
        <w:rPr>
          <w:rFonts w:ascii="Arial" w:eastAsia="Arial" w:hAnsi="Arial" w:cs="Arial"/>
          <w:color w:val="595959"/>
          <w:u w:color="595959"/>
        </w:rPr>
        <w:t xml:space="preserve">the </w:t>
      </w:r>
      <w:r w:rsidR="005B4D0E" w:rsidRPr="00B33580">
        <w:rPr>
          <w:rFonts w:ascii="Arial" w:hAnsi="Arial"/>
          <w:color w:val="595959"/>
          <w:u w:color="595959"/>
        </w:rPr>
        <w:t>National Toxicology Institute and Forensic Science</w:t>
      </w:r>
      <w:r w:rsidR="006F72A6" w:rsidRPr="00B33580">
        <w:rPr>
          <w:rFonts w:ascii="Arial" w:hAnsi="Arial"/>
          <w:color w:val="595959"/>
          <w:u w:color="595959"/>
        </w:rPr>
        <w:t xml:space="preserve"> </w:t>
      </w:r>
      <w:r w:rsidR="00817DA1" w:rsidRPr="00B33580">
        <w:rPr>
          <w:rFonts w:ascii="Arial" w:eastAsia="Arial" w:hAnsi="Arial" w:cs="Arial"/>
          <w:color w:val="595959"/>
          <w:u w:color="595959"/>
        </w:rPr>
        <w:t>in Madrid, Spain.</w:t>
      </w:r>
    </w:p>
    <w:p w14:paraId="6187B5DB" w14:textId="4952D307" w:rsidR="009F7F1B" w:rsidRPr="00B33580" w:rsidRDefault="00326C76" w:rsidP="00B33580">
      <w:pPr>
        <w:pStyle w:val="Body"/>
        <w:spacing w:before="120" w:after="120"/>
        <w:jc w:val="both"/>
        <w:rPr>
          <w:rFonts w:ascii="Arial" w:eastAsia="Arial" w:hAnsi="Arial" w:cs="Arial"/>
          <w:color w:val="595959"/>
          <w:u w:color="595959"/>
        </w:rPr>
      </w:pPr>
      <w:r w:rsidRPr="00B33580">
        <w:rPr>
          <w:rFonts w:ascii="Arial" w:eastAsia="Arial" w:hAnsi="Arial" w:cs="Arial"/>
          <w:color w:val="1F497D" w:themeColor="text2"/>
          <w:u w:color="595959"/>
        </w:rPr>
        <w:t>arap_madrid_0</w:t>
      </w:r>
      <w:r w:rsidR="00654E34" w:rsidRPr="00B33580">
        <w:rPr>
          <w:rFonts w:ascii="Arial" w:eastAsia="Arial" w:hAnsi="Arial" w:cs="Arial"/>
          <w:color w:val="1F497D" w:themeColor="text2"/>
          <w:u w:color="595959"/>
        </w:rPr>
        <w:t>7</w:t>
      </w:r>
      <w:r w:rsidRPr="00B33580">
        <w:rPr>
          <w:rFonts w:ascii="Arial" w:eastAsia="Arial" w:hAnsi="Arial" w:cs="Arial"/>
          <w:color w:val="1F497D" w:themeColor="text2"/>
          <w:u w:color="595959"/>
        </w:rPr>
        <w:t>:</w:t>
      </w:r>
      <w:r w:rsidRPr="00B33580">
        <w:rPr>
          <w:rFonts w:ascii="Arial" w:eastAsia="Arial" w:hAnsi="Arial" w:cs="Arial"/>
          <w:color w:val="595959"/>
          <w:u w:color="595959"/>
        </w:rPr>
        <w:t xml:space="preserve"> </w:t>
      </w:r>
      <w:r w:rsidR="005B4D0E" w:rsidRPr="00B33580">
        <w:rPr>
          <w:rFonts w:ascii="Arial" w:eastAsia="Arial" w:hAnsi="Arial" w:cs="Arial"/>
          <w:color w:val="595959"/>
          <w:u w:color="595959"/>
        </w:rPr>
        <w:t xml:space="preserve">Representatives from the Environmental Protection Agency (EPA) and the Office of the Attorney General (OAG) at the </w:t>
      </w:r>
      <w:r w:rsidR="005B4D0E" w:rsidRPr="00B33580">
        <w:rPr>
          <w:rFonts w:ascii="Arial" w:hAnsi="Arial"/>
          <w:color w:val="595959"/>
          <w:u w:color="595959"/>
        </w:rPr>
        <w:t xml:space="preserve">unit of the Spanish Civil Guard (SEPRONA) </w:t>
      </w:r>
      <w:r w:rsidR="005B4D0E" w:rsidRPr="00B33580">
        <w:rPr>
          <w:rFonts w:ascii="Arial" w:eastAsia="Arial" w:hAnsi="Arial" w:cs="Arial"/>
          <w:color w:val="595959"/>
          <w:u w:color="595959"/>
        </w:rPr>
        <w:t>in Madrid, Spain</w:t>
      </w:r>
    </w:p>
    <w:p w14:paraId="498F9D65" w14:textId="77777777" w:rsidR="005B4D0E" w:rsidRPr="00B33580" w:rsidRDefault="00326C76" w:rsidP="00B33580">
      <w:pPr>
        <w:pStyle w:val="Body"/>
        <w:spacing w:before="120" w:after="120"/>
        <w:jc w:val="both"/>
        <w:rPr>
          <w:rFonts w:ascii="Arial" w:eastAsia="Arial" w:hAnsi="Arial" w:cs="Arial"/>
          <w:color w:val="595959"/>
          <w:u w:color="595959"/>
        </w:rPr>
      </w:pPr>
      <w:r w:rsidRPr="00B33580">
        <w:rPr>
          <w:rFonts w:ascii="Arial" w:eastAsia="Arial" w:hAnsi="Arial" w:cs="Arial"/>
          <w:color w:val="1F497D" w:themeColor="text2"/>
          <w:u w:color="595959"/>
        </w:rPr>
        <w:t>arap_madrid_0</w:t>
      </w:r>
      <w:r w:rsidR="00654E34" w:rsidRPr="00B33580">
        <w:rPr>
          <w:rFonts w:ascii="Arial" w:eastAsia="Arial" w:hAnsi="Arial" w:cs="Arial"/>
          <w:color w:val="1F497D" w:themeColor="text2"/>
          <w:u w:color="595959"/>
        </w:rPr>
        <w:t>8</w:t>
      </w:r>
      <w:r w:rsidRPr="00B33580">
        <w:rPr>
          <w:rFonts w:ascii="Arial" w:eastAsia="Arial" w:hAnsi="Arial" w:cs="Arial"/>
          <w:color w:val="1F497D" w:themeColor="text2"/>
          <w:u w:color="595959"/>
        </w:rPr>
        <w:t>:</w:t>
      </w:r>
      <w:r w:rsidRPr="00B33580">
        <w:rPr>
          <w:rFonts w:ascii="Arial" w:eastAsia="Arial" w:hAnsi="Arial" w:cs="Arial"/>
          <w:color w:val="595959"/>
          <w:u w:color="595959"/>
        </w:rPr>
        <w:t xml:space="preserve"> </w:t>
      </w:r>
      <w:r w:rsidR="005B4D0E" w:rsidRPr="00B33580">
        <w:rPr>
          <w:rFonts w:ascii="Arial" w:eastAsia="Arial" w:hAnsi="Arial" w:cs="Arial"/>
          <w:color w:val="595959"/>
          <w:u w:color="595959"/>
        </w:rPr>
        <w:t xml:space="preserve">Representatives from the Environmental Protection Agency (EPA) and the Office of the Attorney General (OAG) at the </w:t>
      </w:r>
      <w:r w:rsidR="005B4D0E" w:rsidRPr="00B33580">
        <w:rPr>
          <w:rFonts w:ascii="Arial" w:hAnsi="Arial"/>
          <w:color w:val="595959"/>
          <w:u w:color="595959"/>
        </w:rPr>
        <w:t>Special Public Prosecutor’s Environmental Office</w:t>
      </w:r>
      <w:r w:rsidR="005B4D0E" w:rsidRPr="00B33580">
        <w:rPr>
          <w:rFonts w:ascii="Arial" w:eastAsia="Arial" w:hAnsi="Arial" w:cs="Arial"/>
          <w:color w:val="595959"/>
          <w:u w:color="595959"/>
        </w:rPr>
        <w:t xml:space="preserve"> in Madrid, Spain.</w:t>
      </w:r>
    </w:p>
    <w:p w14:paraId="5BAF2CFC" w14:textId="2595F559" w:rsidR="005B4D0E" w:rsidRPr="00B33580" w:rsidRDefault="005B4D0E" w:rsidP="00B33580">
      <w:pPr>
        <w:pStyle w:val="Body"/>
        <w:spacing w:before="120" w:after="120"/>
        <w:jc w:val="both"/>
        <w:rPr>
          <w:rFonts w:ascii="Arial" w:eastAsia="Arial" w:hAnsi="Arial" w:cs="Arial"/>
          <w:color w:val="595959"/>
          <w:u w:color="595959"/>
        </w:rPr>
      </w:pPr>
      <w:r w:rsidRPr="00B33580">
        <w:rPr>
          <w:rFonts w:ascii="Arial" w:eastAsia="Arial" w:hAnsi="Arial" w:cs="Arial"/>
          <w:color w:val="1F497D" w:themeColor="text2"/>
          <w:u w:color="595959"/>
        </w:rPr>
        <w:t>arap_madrid_08:</w:t>
      </w:r>
      <w:r w:rsidRPr="00B33580">
        <w:rPr>
          <w:rFonts w:ascii="Arial" w:eastAsia="Arial" w:hAnsi="Arial" w:cs="Arial"/>
          <w:color w:val="595959"/>
          <w:u w:color="595959"/>
        </w:rPr>
        <w:t xml:space="preserve"> Representatives from the Environmental Protection Agency (EPA) and the Office of the Attorney General (OAG) at the Ministry of Justice in Madrid, Spain.</w:t>
      </w:r>
    </w:p>
    <w:p w14:paraId="1D4ADA8E" w14:textId="77777777" w:rsidR="005B4D0E" w:rsidRPr="00B33580" w:rsidRDefault="005B4D0E" w:rsidP="00B33580">
      <w:pPr>
        <w:pStyle w:val="Body"/>
        <w:spacing w:before="120" w:after="120"/>
        <w:jc w:val="both"/>
        <w:rPr>
          <w:rFonts w:ascii="Arial" w:eastAsia="Arial" w:hAnsi="Arial" w:cs="Arial"/>
          <w:color w:val="595959"/>
          <w:u w:color="595959"/>
        </w:rPr>
      </w:pPr>
    </w:p>
    <w:p w14:paraId="380036A5" w14:textId="329708C8" w:rsidR="00D57D2D" w:rsidRPr="00B33580" w:rsidRDefault="00D57D2D" w:rsidP="00B33580">
      <w:pPr>
        <w:pStyle w:val="Body"/>
        <w:spacing w:before="120" w:after="120"/>
        <w:jc w:val="both"/>
        <w:rPr>
          <w:rFonts w:ascii="Arial" w:eastAsia="Arial" w:hAnsi="Arial" w:cs="Arial"/>
          <w:color w:val="595959"/>
          <w:u w:color="595959"/>
        </w:rPr>
      </w:pPr>
    </w:p>
    <w:p w14:paraId="7B3D1B73" w14:textId="77777777" w:rsidR="00D57D2D" w:rsidRPr="00B33580" w:rsidRDefault="00D57D2D" w:rsidP="00B33580">
      <w:pPr>
        <w:pStyle w:val="Body"/>
        <w:spacing w:line="276" w:lineRule="auto"/>
        <w:jc w:val="both"/>
        <w:rPr>
          <w:rFonts w:ascii="Arial" w:eastAsia="Arial" w:hAnsi="Arial" w:cs="Arial"/>
          <w:color w:val="595959"/>
          <w:u w:color="595959"/>
        </w:rPr>
      </w:pPr>
    </w:p>
    <w:p w14:paraId="7252FDDD" w14:textId="77777777" w:rsidR="00D57D2D" w:rsidRPr="00B33580" w:rsidRDefault="00D57D2D" w:rsidP="00B33580">
      <w:pPr>
        <w:pStyle w:val="Body"/>
        <w:spacing w:line="276" w:lineRule="auto"/>
        <w:jc w:val="both"/>
        <w:rPr>
          <w:rFonts w:ascii="Arial" w:eastAsia="Arial" w:hAnsi="Arial" w:cs="Arial"/>
          <w:color w:val="595959"/>
          <w:u w:color="595959"/>
        </w:rPr>
      </w:pPr>
    </w:p>
    <w:p w14:paraId="74E2077C" w14:textId="77777777" w:rsidR="00D57D2D" w:rsidRPr="00B33580" w:rsidRDefault="00D57D2D" w:rsidP="00B33580">
      <w:pPr>
        <w:pStyle w:val="Body"/>
        <w:spacing w:line="276" w:lineRule="auto"/>
        <w:jc w:val="both"/>
        <w:rPr>
          <w:rFonts w:ascii="Arial" w:eastAsia="Arial" w:hAnsi="Arial" w:cs="Arial"/>
          <w:color w:val="595959"/>
          <w:u w:color="595959"/>
        </w:rPr>
      </w:pPr>
    </w:p>
    <w:p w14:paraId="73E1A75D" w14:textId="77777777" w:rsidR="009A1321" w:rsidRPr="00B33580" w:rsidRDefault="009A1321" w:rsidP="00B33580">
      <w:pPr>
        <w:pStyle w:val="Body"/>
        <w:jc w:val="both"/>
        <w:rPr>
          <w:rFonts w:ascii="Helvetica" w:hAnsi="Helvetica" w:cs="Helvetica"/>
          <w:color w:val="000000" w:themeColor="text1"/>
        </w:rPr>
      </w:pPr>
    </w:p>
    <w:sectPr w:rsidR="009A1321" w:rsidRPr="00B33580" w:rsidSect="008F6642">
      <w:headerReference w:type="even" r:id="rId11"/>
      <w:headerReference w:type="default" r:id="rId12"/>
      <w:footerReference w:type="even" r:id="rId13"/>
      <w:footerReference w:type="default" r:id="rId14"/>
      <w:pgSz w:w="11900" w:h="16840"/>
      <w:pgMar w:top="1701" w:right="1701" w:bottom="1701" w:left="1701" w:header="284" w:footer="295"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451EDE" w14:textId="77777777" w:rsidR="000F2A19" w:rsidRDefault="000F2A19" w:rsidP="00D20811">
      <w:r>
        <w:separator/>
      </w:r>
    </w:p>
  </w:endnote>
  <w:endnote w:type="continuationSeparator" w:id="0">
    <w:p w14:paraId="7A9A254A" w14:textId="77777777" w:rsidR="000F2A19" w:rsidRDefault="000F2A19" w:rsidP="00D20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A00002AF" w:usb1="400078FB" w:usb2="00000000" w:usb3="00000000" w:csb0="0000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86508" w14:textId="77777777" w:rsidR="008B1F0E" w:rsidRDefault="008B1F0E" w:rsidP="00325E22">
    <w:pPr>
      <w:pStyle w:val="Piedepgina"/>
      <w:framePr w:wrap="around" w:vAnchor="text" w:hAnchor="margin" w:xAlign="right" w:y="1"/>
      <w:rPr>
        <w:rStyle w:val="Nmerodepgina"/>
        <w:rFonts w:ascii="Calibri" w:eastAsiaTheme="minorHAnsi" w:hAnsi="Calibri" w:cs="Times New Roman"/>
        <w:sz w:val="22"/>
        <w:szCs w:val="22"/>
        <w:lang w:val="es-ES"/>
      </w:rPr>
    </w:pPr>
    <w:r>
      <w:rPr>
        <w:rStyle w:val="Nmerodepgina"/>
      </w:rPr>
      <w:fldChar w:fldCharType="begin"/>
    </w:r>
    <w:r>
      <w:rPr>
        <w:rStyle w:val="Nmerodepgina"/>
      </w:rPr>
      <w:instrText xml:space="preserve">PAGE  </w:instrText>
    </w:r>
    <w:r>
      <w:rPr>
        <w:rStyle w:val="Nmerodepgina"/>
      </w:rPr>
      <w:fldChar w:fldCharType="end"/>
    </w:r>
  </w:p>
  <w:sdt>
    <w:sdtPr>
      <w:rPr>
        <w:rFonts w:ascii="Cambria" w:hAnsi="Cambria"/>
      </w:rPr>
      <w:alias w:val="Título"/>
      <w:id w:val="6040954"/>
      <w:showingPlcHdr/>
      <w:dataBinding w:prefixMappings="xmlns:ns0='http://schemas.openxmlformats.org/package/2006/metadata/core-properties' xmlns:ns1='http://purl.org/dc/elements/1.1/'" w:xpath="/ns0:coreProperties[1]/ns1:title[1]" w:storeItemID="{6C3C8BC8-F283-45AE-878A-BAB7291924A1}"/>
      <w:text/>
    </w:sdtPr>
    <w:sdtEndPr/>
    <w:sdtContent>
      <w:p w14:paraId="5FE8ADC9" w14:textId="77777777" w:rsidR="008B1F0E" w:rsidRDefault="008B1F0E" w:rsidP="002C6A65">
        <w:pPr>
          <w:pStyle w:val="Encabezado"/>
          <w:pBdr>
            <w:between w:val="single" w:sz="4" w:space="1" w:color="4F81BD" w:themeColor="accent1"/>
          </w:pBdr>
          <w:spacing w:line="276" w:lineRule="auto"/>
          <w:ind w:right="360"/>
          <w:jc w:val="center"/>
          <w:rPr>
            <w:rFonts w:ascii="Cambria" w:hAnsi="Cambria"/>
          </w:rPr>
        </w:pPr>
        <w:r>
          <w:rPr>
            <w:rFonts w:ascii="Cambria" w:hAnsi="Cambria"/>
            <w:lang w:val="es-ES"/>
          </w:rPr>
          <w:t>[Escriba el título del documento]</w:t>
        </w:r>
      </w:p>
    </w:sdtContent>
  </w:sdt>
  <w:sdt>
    <w:sdtPr>
      <w:rPr>
        <w:rFonts w:ascii="Cambria" w:hAnsi="Cambria"/>
      </w:rPr>
      <w:alias w:val="Fecha"/>
      <w:id w:val="6040955"/>
      <w:showingPlcHdr/>
      <w:dataBinding w:prefixMappings="xmlns:ns0='http://schemas.microsoft.com/office/2006/coverPageProps'" w:xpath="/ns0:CoverPageProperties[1]/ns0:PublishDate[1]" w:storeItemID="{55AF091B-3C7A-41E3-B477-F2FDAA23CFDA}"/>
      <w:date>
        <w:dateFormat w:val="d 'de' MMMM 'de' yyyy"/>
        <w:lid w:val="es-ES"/>
        <w:storeMappedDataAs w:val="dateTime"/>
        <w:calendar w:val="gregorian"/>
      </w:date>
    </w:sdtPr>
    <w:sdtEndPr/>
    <w:sdtContent>
      <w:p w14:paraId="7C5FD59A" w14:textId="77777777" w:rsidR="008B1F0E" w:rsidRDefault="008B1F0E">
        <w:pPr>
          <w:pStyle w:val="Encabezado"/>
          <w:pBdr>
            <w:between w:val="single" w:sz="4" w:space="1" w:color="4F81BD" w:themeColor="accent1"/>
          </w:pBdr>
          <w:spacing w:line="276" w:lineRule="auto"/>
          <w:jc w:val="center"/>
          <w:rPr>
            <w:rFonts w:ascii="Cambria" w:hAnsi="Cambria"/>
          </w:rPr>
        </w:pPr>
        <w:r>
          <w:rPr>
            <w:rFonts w:ascii="Cambria" w:hAnsi="Cambria"/>
            <w:lang w:val="es-ES"/>
          </w:rPr>
          <w:t>[Escriba la fecha]</w:t>
        </w:r>
      </w:p>
    </w:sdtContent>
  </w:sdt>
  <w:p w14:paraId="03927022" w14:textId="77777777" w:rsidR="008B1F0E" w:rsidRDefault="008B1F0E">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BDF0A" w14:textId="77777777" w:rsidR="008B1F0E" w:rsidRPr="00087183" w:rsidRDefault="008B1F0E" w:rsidP="00087183">
    <w:pPr>
      <w:pStyle w:val="Piedepgina"/>
      <w:framePr w:wrap="around" w:vAnchor="text" w:hAnchor="page" w:x="10342" w:y="21"/>
      <w:rPr>
        <w:rStyle w:val="Nmerodepgina"/>
        <w:rFonts w:ascii="Arial" w:eastAsiaTheme="minorHAnsi" w:hAnsi="Arial" w:cs="Times New Roman"/>
        <w:b/>
        <w:color w:val="FFFFFF" w:themeColor="background1"/>
        <w:lang w:val="es-ES"/>
      </w:rPr>
    </w:pPr>
    <w:r w:rsidRPr="00087183">
      <w:rPr>
        <w:rStyle w:val="Nmerodepgina"/>
        <w:rFonts w:ascii="Arial" w:hAnsi="Arial"/>
        <w:b/>
        <w:color w:val="FFFFFF" w:themeColor="background1"/>
      </w:rPr>
      <w:fldChar w:fldCharType="begin"/>
    </w:r>
    <w:r w:rsidRPr="00087183">
      <w:rPr>
        <w:rStyle w:val="Nmerodepgina"/>
        <w:rFonts w:ascii="Arial" w:hAnsi="Arial"/>
        <w:b/>
        <w:color w:val="FFFFFF" w:themeColor="background1"/>
      </w:rPr>
      <w:instrText xml:space="preserve">PAGE  </w:instrText>
    </w:r>
    <w:r w:rsidRPr="00087183">
      <w:rPr>
        <w:rStyle w:val="Nmerodepgina"/>
        <w:rFonts w:ascii="Arial" w:hAnsi="Arial"/>
        <w:b/>
        <w:color w:val="FFFFFF" w:themeColor="background1"/>
      </w:rPr>
      <w:fldChar w:fldCharType="separate"/>
    </w:r>
    <w:r w:rsidR="00A97A74">
      <w:rPr>
        <w:rStyle w:val="Nmerodepgina"/>
        <w:rFonts w:ascii="Arial" w:hAnsi="Arial"/>
        <w:b/>
        <w:noProof/>
        <w:color w:val="FFFFFF" w:themeColor="background1"/>
      </w:rPr>
      <w:t>1</w:t>
    </w:r>
    <w:r w:rsidRPr="00087183">
      <w:rPr>
        <w:rStyle w:val="Nmerodepgina"/>
        <w:rFonts w:ascii="Arial" w:hAnsi="Arial"/>
        <w:b/>
        <w:color w:val="FFFFFF" w:themeColor="background1"/>
      </w:rPr>
      <w:fldChar w:fldCharType="end"/>
    </w:r>
  </w:p>
  <w:p w14:paraId="4CE837C2" w14:textId="1BEF8223" w:rsidR="008B1F0E" w:rsidRDefault="008B1F0E" w:rsidP="002C6A65">
    <w:pPr>
      <w:pStyle w:val="Piedepgina"/>
      <w:ind w:left="-993" w:right="360"/>
      <w:jc w:val="both"/>
    </w:pPr>
    <w:r>
      <w:rPr>
        <w:noProof/>
        <w:lang w:eastAsia="es-ES_tradnl"/>
      </w:rPr>
      <w:drawing>
        <wp:anchor distT="0" distB="0" distL="114300" distR="114300" simplePos="0" relativeHeight="251661312" behindDoc="1" locked="0" layoutInCell="1" allowOverlap="1" wp14:anchorId="626BCAB6" wp14:editId="3F51E1C5">
          <wp:simplePos x="0" y="0"/>
          <wp:positionH relativeFrom="column">
            <wp:posOffset>-1143000</wp:posOffset>
          </wp:positionH>
          <wp:positionV relativeFrom="paragraph">
            <wp:posOffset>-560705</wp:posOffset>
          </wp:positionV>
          <wp:extent cx="7655054" cy="96012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jpg"/>
                  <pic:cNvPicPr/>
                </pic:nvPicPr>
                <pic:blipFill>
                  <a:blip r:embed="rId1">
                    <a:extLst>
                      <a:ext uri="{28A0092B-C50C-407E-A947-70E740481C1C}">
                        <a14:useLocalDpi xmlns:a14="http://schemas.microsoft.com/office/drawing/2010/main" val="0"/>
                      </a:ext>
                    </a:extLst>
                  </a:blip>
                  <a:stretch>
                    <a:fillRect/>
                  </a:stretch>
                </pic:blipFill>
                <pic:spPr>
                  <a:xfrm>
                    <a:off x="0" y="0"/>
                    <a:ext cx="7655054" cy="96012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C655AB" w14:textId="77777777" w:rsidR="000F2A19" w:rsidRDefault="000F2A19" w:rsidP="00D20811">
      <w:r>
        <w:separator/>
      </w:r>
    </w:p>
  </w:footnote>
  <w:footnote w:type="continuationSeparator" w:id="0">
    <w:p w14:paraId="4DFB1652" w14:textId="77777777" w:rsidR="000F2A19" w:rsidRDefault="000F2A19" w:rsidP="00D208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rPr>
      <w:alias w:val="Título"/>
      <w:id w:val="6040952"/>
      <w:showingPlcHdr/>
      <w:dataBinding w:prefixMappings="xmlns:ns0='http://schemas.openxmlformats.org/package/2006/metadata/core-properties' xmlns:ns1='http://purl.org/dc/elements/1.1/'" w:xpath="/ns0:coreProperties[1]/ns1:title[1]" w:storeItemID="{6C3C8BC8-F283-45AE-878A-BAB7291924A1}"/>
      <w:text/>
    </w:sdtPr>
    <w:sdtEndPr/>
    <w:sdtContent>
      <w:p w14:paraId="0A666F6F" w14:textId="77777777" w:rsidR="008B1F0E" w:rsidRDefault="008B1F0E">
        <w:pPr>
          <w:pStyle w:val="Encabezado"/>
          <w:pBdr>
            <w:between w:val="single" w:sz="4" w:space="1" w:color="4F81BD" w:themeColor="accent1"/>
          </w:pBdr>
          <w:spacing w:line="276" w:lineRule="auto"/>
          <w:jc w:val="center"/>
          <w:rPr>
            <w:rFonts w:ascii="Cambria" w:hAnsi="Cambria"/>
          </w:rPr>
        </w:pPr>
        <w:r>
          <w:rPr>
            <w:rFonts w:ascii="Cambria" w:hAnsi="Cambria"/>
            <w:lang w:val="es-ES"/>
          </w:rPr>
          <w:t>[Escriba el título del documento]</w:t>
        </w:r>
      </w:p>
    </w:sdtContent>
  </w:sdt>
  <w:sdt>
    <w:sdtPr>
      <w:rPr>
        <w:rFonts w:ascii="Cambria" w:hAnsi="Cambria"/>
      </w:rPr>
      <w:alias w:val="Fecha"/>
      <w:id w:val="6040953"/>
      <w:showingPlcHdr/>
      <w:dataBinding w:prefixMappings="xmlns:ns0='http://schemas.microsoft.com/office/2006/coverPageProps'" w:xpath="/ns0:CoverPageProperties[1]/ns0:PublishDate[1]" w:storeItemID="{55AF091B-3C7A-41E3-B477-F2FDAA23CFDA}"/>
      <w:date>
        <w:dateFormat w:val="d 'de' MMMM 'de' yyyy"/>
        <w:lid w:val="es-ES"/>
        <w:storeMappedDataAs w:val="dateTime"/>
        <w:calendar w:val="gregorian"/>
      </w:date>
    </w:sdtPr>
    <w:sdtEndPr/>
    <w:sdtContent>
      <w:p w14:paraId="16CDAD73" w14:textId="77777777" w:rsidR="008B1F0E" w:rsidRDefault="008B1F0E">
        <w:pPr>
          <w:pStyle w:val="Encabezado"/>
          <w:pBdr>
            <w:between w:val="single" w:sz="4" w:space="1" w:color="4F81BD" w:themeColor="accent1"/>
          </w:pBdr>
          <w:spacing w:line="276" w:lineRule="auto"/>
          <w:jc w:val="center"/>
          <w:rPr>
            <w:rFonts w:ascii="Cambria" w:hAnsi="Cambria"/>
          </w:rPr>
        </w:pPr>
        <w:r>
          <w:rPr>
            <w:rFonts w:ascii="Cambria" w:hAnsi="Cambria"/>
            <w:lang w:val="es-ES"/>
          </w:rPr>
          <w:t>[Escriba la fecha]</w:t>
        </w:r>
      </w:p>
    </w:sdtContent>
  </w:sdt>
  <w:p w14:paraId="6B83CA20" w14:textId="77777777" w:rsidR="008B1F0E" w:rsidRDefault="008B1F0E">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41C3F" w14:textId="69499174" w:rsidR="008B1F0E" w:rsidRDefault="008B1F0E" w:rsidP="00D20811">
    <w:pPr>
      <w:pStyle w:val="Encabezado"/>
      <w:tabs>
        <w:tab w:val="clear" w:pos="8504"/>
        <w:tab w:val="right" w:pos="9781"/>
      </w:tabs>
      <w:ind w:left="-993"/>
      <w:jc w:val="center"/>
    </w:pPr>
    <w:r>
      <w:rPr>
        <w:noProof/>
        <w:lang w:eastAsia="es-ES_tradnl"/>
      </w:rPr>
      <w:drawing>
        <wp:anchor distT="0" distB="0" distL="114300" distR="114300" simplePos="0" relativeHeight="251660288" behindDoc="1" locked="0" layoutInCell="1" allowOverlap="1" wp14:anchorId="7E4C2162" wp14:editId="00F9E41D">
          <wp:simplePos x="0" y="0"/>
          <wp:positionH relativeFrom="column">
            <wp:posOffset>-1028700</wp:posOffset>
          </wp:positionH>
          <wp:positionV relativeFrom="paragraph">
            <wp:posOffset>-213995</wp:posOffset>
          </wp:positionV>
          <wp:extent cx="7543023" cy="115568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ECERA.jpg"/>
                  <pic:cNvPicPr/>
                </pic:nvPicPr>
                <pic:blipFill>
                  <a:blip r:embed="rId1">
                    <a:extLst>
                      <a:ext uri="{28A0092B-C50C-407E-A947-70E740481C1C}">
                        <a14:useLocalDpi xmlns:a14="http://schemas.microsoft.com/office/drawing/2010/main" val="0"/>
                      </a:ext>
                    </a:extLst>
                  </a:blip>
                  <a:stretch>
                    <a:fillRect/>
                  </a:stretch>
                </pic:blipFill>
                <pic:spPr>
                  <a:xfrm>
                    <a:off x="0" y="0"/>
                    <a:ext cx="7543881" cy="115581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C14BE7"/>
    <w:multiLevelType w:val="hybridMultilevel"/>
    <w:tmpl w:val="47DC370A"/>
    <w:lvl w:ilvl="0" w:tplc="0D24941A">
      <w:start w:val="1"/>
      <w:numFmt w:val="decimal"/>
      <w:lvlText w:val="%1."/>
      <w:lvlJc w:val="left"/>
      <w:pPr>
        <w:ind w:left="720" w:hanging="360"/>
      </w:pPr>
      <w:rPr>
        <w:b/>
        <w:color w:val="00008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DBA3936"/>
    <w:multiLevelType w:val="multilevel"/>
    <w:tmpl w:val="C56E8C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0EA207B"/>
    <w:multiLevelType w:val="multilevel"/>
    <w:tmpl w:val="80441A9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23227B"/>
    <w:multiLevelType w:val="hybridMultilevel"/>
    <w:tmpl w:val="EEFAB508"/>
    <w:lvl w:ilvl="0" w:tplc="0C0A000B">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nsid w:val="19AE57D1"/>
    <w:multiLevelType w:val="hybridMultilevel"/>
    <w:tmpl w:val="4B3E0D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1EA85093"/>
    <w:multiLevelType w:val="hybridMultilevel"/>
    <w:tmpl w:val="3C0AAA5E"/>
    <w:lvl w:ilvl="0" w:tplc="E2EACD8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2F6741E"/>
    <w:multiLevelType w:val="hybridMultilevel"/>
    <w:tmpl w:val="F0EC2900"/>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nsid w:val="24157BF7"/>
    <w:multiLevelType w:val="hybridMultilevel"/>
    <w:tmpl w:val="146CCAA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7B91BEE"/>
    <w:multiLevelType w:val="multilevel"/>
    <w:tmpl w:val="34D2ABF6"/>
    <w:lvl w:ilvl="0">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95013F"/>
    <w:multiLevelType w:val="hybridMultilevel"/>
    <w:tmpl w:val="ED927B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8920480"/>
    <w:multiLevelType w:val="hybridMultilevel"/>
    <w:tmpl w:val="C5A4AB4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nsid w:val="38AA0F04"/>
    <w:multiLevelType w:val="hybridMultilevel"/>
    <w:tmpl w:val="939E86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EE17FC2"/>
    <w:multiLevelType w:val="hybridMultilevel"/>
    <w:tmpl w:val="2AAEBA4E"/>
    <w:styleLink w:val="ImportedStyle1"/>
    <w:lvl w:ilvl="0" w:tplc="D2627AB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722F3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56894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D7813C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FBE100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32A9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A90602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483C1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B8776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nsid w:val="4116245A"/>
    <w:multiLevelType w:val="hybridMultilevel"/>
    <w:tmpl w:val="ABF20C8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nsid w:val="44610721"/>
    <w:multiLevelType w:val="hybridMultilevel"/>
    <w:tmpl w:val="2AAEBA4E"/>
    <w:numStyleLink w:val="ImportedStyle1"/>
  </w:abstractNum>
  <w:abstractNum w:abstractNumId="16">
    <w:nsid w:val="47426979"/>
    <w:multiLevelType w:val="hybridMultilevel"/>
    <w:tmpl w:val="3DD0CC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3F93F92"/>
    <w:multiLevelType w:val="multilevel"/>
    <w:tmpl w:val="CB0890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4D6662F"/>
    <w:multiLevelType w:val="hybridMultilevel"/>
    <w:tmpl w:val="A6D0E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0B601F"/>
    <w:multiLevelType w:val="hybridMultilevel"/>
    <w:tmpl w:val="2CFC4810"/>
    <w:lvl w:ilvl="0" w:tplc="0C0A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17E75CB"/>
    <w:multiLevelType w:val="multilevel"/>
    <w:tmpl w:val="9C08860C"/>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655E0EF3"/>
    <w:multiLevelType w:val="hybridMultilevel"/>
    <w:tmpl w:val="443292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8AF3F55"/>
    <w:multiLevelType w:val="hybridMultilevel"/>
    <w:tmpl w:val="B9FA1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213055"/>
    <w:multiLevelType w:val="multilevel"/>
    <w:tmpl w:val="DF30CD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A6D2542"/>
    <w:multiLevelType w:val="hybridMultilevel"/>
    <w:tmpl w:val="0E4252D6"/>
    <w:lvl w:ilvl="0" w:tplc="72663D28">
      <w:start w:val="1"/>
      <w:numFmt w:val="bullet"/>
      <w:lvlText w:val=""/>
      <w:lvlJc w:val="left"/>
      <w:pPr>
        <w:ind w:left="720" w:hanging="360"/>
      </w:pPr>
      <w:rPr>
        <w:rFonts w:ascii="Wingdings" w:hAnsi="Wingdings" w:hint="default"/>
        <w:color w:val="FF0000"/>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BA7258F"/>
    <w:multiLevelType w:val="multilevel"/>
    <w:tmpl w:val="04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C804AEC"/>
    <w:multiLevelType w:val="hybridMultilevel"/>
    <w:tmpl w:val="08BEA3F4"/>
    <w:lvl w:ilvl="0" w:tplc="C25E33F8">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D45B01"/>
    <w:multiLevelType w:val="hybridMultilevel"/>
    <w:tmpl w:val="FAFE81F6"/>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76502B16"/>
    <w:multiLevelType w:val="multilevel"/>
    <w:tmpl w:val="4976B7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B9A0DBF"/>
    <w:multiLevelType w:val="hybridMultilevel"/>
    <w:tmpl w:val="71D2DED6"/>
    <w:lvl w:ilvl="0" w:tplc="4ACAB06A">
      <w:start w:val="9"/>
      <w:numFmt w:val="bullet"/>
      <w:lvlText w:val=""/>
      <w:lvlJc w:val="left"/>
      <w:pPr>
        <w:ind w:left="1440" w:hanging="360"/>
      </w:pPr>
      <w:rPr>
        <w:rFonts w:ascii="Wingdings" w:eastAsiaTheme="minorEastAsia" w:hAnsi="Wingdings" w:cstheme="minorBidi"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8"/>
  </w:num>
  <w:num w:numId="3">
    <w:abstractNumId w:val="6"/>
  </w:num>
  <w:num w:numId="4">
    <w:abstractNumId w:val="3"/>
  </w:num>
  <w:num w:numId="5">
    <w:abstractNumId w:val="12"/>
  </w:num>
  <w:num w:numId="6">
    <w:abstractNumId w:val="21"/>
  </w:num>
  <w:num w:numId="7">
    <w:abstractNumId w:val="10"/>
  </w:num>
  <w:num w:numId="8">
    <w:abstractNumId w:val="16"/>
  </w:num>
  <w:num w:numId="9">
    <w:abstractNumId w:val="2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8"/>
  </w:num>
  <w:num w:numId="13">
    <w:abstractNumId w:val="26"/>
  </w:num>
  <w:num w:numId="14">
    <w:abstractNumId w:val="9"/>
  </w:num>
  <w:num w:numId="15">
    <w:abstractNumId w:val="28"/>
  </w:num>
  <w:num w:numId="16">
    <w:abstractNumId w:val="23"/>
  </w:num>
  <w:num w:numId="17">
    <w:abstractNumId w:val="25"/>
  </w:num>
  <w:num w:numId="18">
    <w:abstractNumId w:val="2"/>
  </w:num>
  <w:num w:numId="19">
    <w:abstractNumId w:val="20"/>
  </w:num>
  <w:num w:numId="20">
    <w:abstractNumId w:val="17"/>
  </w:num>
  <w:num w:numId="21">
    <w:abstractNumId w:val="5"/>
  </w:num>
  <w:num w:numId="22">
    <w:abstractNumId w:val="4"/>
  </w:num>
  <w:num w:numId="23">
    <w:abstractNumId w:val="19"/>
  </w:num>
  <w:num w:numId="24">
    <w:abstractNumId w:val="7"/>
  </w:num>
  <w:num w:numId="25">
    <w:abstractNumId w:val="0"/>
  </w:num>
  <w:num w:numId="26">
    <w:abstractNumId w:val="13"/>
  </w:num>
  <w:num w:numId="27">
    <w:abstractNumId w:val="15"/>
  </w:num>
  <w:num w:numId="28">
    <w:abstractNumId w:val="29"/>
  </w:num>
  <w:num w:numId="29">
    <w:abstractNumId w:val="24"/>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34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811"/>
    <w:rsid w:val="0001511A"/>
    <w:rsid w:val="00021504"/>
    <w:rsid w:val="00025C54"/>
    <w:rsid w:val="00026526"/>
    <w:rsid w:val="0004374F"/>
    <w:rsid w:val="00045C9E"/>
    <w:rsid w:val="00054A1A"/>
    <w:rsid w:val="00065E93"/>
    <w:rsid w:val="00087183"/>
    <w:rsid w:val="000953EF"/>
    <w:rsid w:val="000E0C59"/>
    <w:rsid w:val="000F0EC8"/>
    <w:rsid w:val="000F2A19"/>
    <w:rsid w:val="00125358"/>
    <w:rsid w:val="001456B1"/>
    <w:rsid w:val="00170BEC"/>
    <w:rsid w:val="0017505F"/>
    <w:rsid w:val="00181428"/>
    <w:rsid w:val="001872B5"/>
    <w:rsid w:val="001950F8"/>
    <w:rsid w:val="001B2DAE"/>
    <w:rsid w:val="001C1C8F"/>
    <w:rsid w:val="001D1188"/>
    <w:rsid w:val="001F1044"/>
    <w:rsid w:val="001F2186"/>
    <w:rsid w:val="001F4C38"/>
    <w:rsid w:val="00221A32"/>
    <w:rsid w:val="00230E4F"/>
    <w:rsid w:val="00237E9E"/>
    <w:rsid w:val="002A6875"/>
    <w:rsid w:val="002C26A5"/>
    <w:rsid w:val="002C6A65"/>
    <w:rsid w:val="002D1540"/>
    <w:rsid w:val="002E1B89"/>
    <w:rsid w:val="00325E22"/>
    <w:rsid w:val="003262DC"/>
    <w:rsid w:val="00326785"/>
    <w:rsid w:val="00326C76"/>
    <w:rsid w:val="00327BDE"/>
    <w:rsid w:val="00352AC2"/>
    <w:rsid w:val="003719CA"/>
    <w:rsid w:val="00381989"/>
    <w:rsid w:val="00382148"/>
    <w:rsid w:val="00394696"/>
    <w:rsid w:val="003B345F"/>
    <w:rsid w:val="003B4C68"/>
    <w:rsid w:val="003D1CFA"/>
    <w:rsid w:val="003E2A92"/>
    <w:rsid w:val="003E3B41"/>
    <w:rsid w:val="003E6023"/>
    <w:rsid w:val="003F2156"/>
    <w:rsid w:val="003F5EC7"/>
    <w:rsid w:val="00404D19"/>
    <w:rsid w:val="00406777"/>
    <w:rsid w:val="00410B43"/>
    <w:rsid w:val="004209B8"/>
    <w:rsid w:val="0045283B"/>
    <w:rsid w:val="0045771A"/>
    <w:rsid w:val="00464CED"/>
    <w:rsid w:val="004661E5"/>
    <w:rsid w:val="0048481F"/>
    <w:rsid w:val="004940DC"/>
    <w:rsid w:val="004A55E2"/>
    <w:rsid w:val="004D2B8E"/>
    <w:rsid w:val="004E0560"/>
    <w:rsid w:val="004F0787"/>
    <w:rsid w:val="004F65A3"/>
    <w:rsid w:val="00506E72"/>
    <w:rsid w:val="00510338"/>
    <w:rsid w:val="005117C4"/>
    <w:rsid w:val="005159E6"/>
    <w:rsid w:val="00531991"/>
    <w:rsid w:val="00536A03"/>
    <w:rsid w:val="00570F29"/>
    <w:rsid w:val="00573242"/>
    <w:rsid w:val="005739A5"/>
    <w:rsid w:val="00575898"/>
    <w:rsid w:val="00577C35"/>
    <w:rsid w:val="005855F5"/>
    <w:rsid w:val="005A10F3"/>
    <w:rsid w:val="005A4CEB"/>
    <w:rsid w:val="005B4D0E"/>
    <w:rsid w:val="005C2F0E"/>
    <w:rsid w:val="005C308C"/>
    <w:rsid w:val="005C71D1"/>
    <w:rsid w:val="005E3991"/>
    <w:rsid w:val="005F148F"/>
    <w:rsid w:val="005F64A2"/>
    <w:rsid w:val="00600459"/>
    <w:rsid w:val="00601049"/>
    <w:rsid w:val="00605FF5"/>
    <w:rsid w:val="00606A38"/>
    <w:rsid w:val="00624D59"/>
    <w:rsid w:val="006468B7"/>
    <w:rsid w:val="00654E34"/>
    <w:rsid w:val="006621DB"/>
    <w:rsid w:val="00673586"/>
    <w:rsid w:val="00673982"/>
    <w:rsid w:val="00674C10"/>
    <w:rsid w:val="006A23D0"/>
    <w:rsid w:val="006A7C5B"/>
    <w:rsid w:val="006B1AD0"/>
    <w:rsid w:val="006C24EB"/>
    <w:rsid w:val="006C391D"/>
    <w:rsid w:val="006C7DA4"/>
    <w:rsid w:val="006F2B42"/>
    <w:rsid w:val="006F72A6"/>
    <w:rsid w:val="00710E00"/>
    <w:rsid w:val="00727943"/>
    <w:rsid w:val="00727AE3"/>
    <w:rsid w:val="00734AB8"/>
    <w:rsid w:val="00760D1F"/>
    <w:rsid w:val="00791F06"/>
    <w:rsid w:val="008021C1"/>
    <w:rsid w:val="00810326"/>
    <w:rsid w:val="00817DA1"/>
    <w:rsid w:val="008428D8"/>
    <w:rsid w:val="008563D0"/>
    <w:rsid w:val="00874D9D"/>
    <w:rsid w:val="00874E29"/>
    <w:rsid w:val="00890CEA"/>
    <w:rsid w:val="00893AF5"/>
    <w:rsid w:val="008A2181"/>
    <w:rsid w:val="008B1F0E"/>
    <w:rsid w:val="008B7428"/>
    <w:rsid w:val="008D607D"/>
    <w:rsid w:val="008D7170"/>
    <w:rsid w:val="008E47EF"/>
    <w:rsid w:val="008E547F"/>
    <w:rsid w:val="008F1265"/>
    <w:rsid w:val="008F6642"/>
    <w:rsid w:val="0090028B"/>
    <w:rsid w:val="00914AAD"/>
    <w:rsid w:val="0092688D"/>
    <w:rsid w:val="0093356D"/>
    <w:rsid w:val="009376AC"/>
    <w:rsid w:val="0094235E"/>
    <w:rsid w:val="00970A49"/>
    <w:rsid w:val="00972860"/>
    <w:rsid w:val="00977C5A"/>
    <w:rsid w:val="00987B9E"/>
    <w:rsid w:val="00993B41"/>
    <w:rsid w:val="009A1321"/>
    <w:rsid w:val="009A48D1"/>
    <w:rsid w:val="009C2DCA"/>
    <w:rsid w:val="009C5DF8"/>
    <w:rsid w:val="009F7F1B"/>
    <w:rsid w:val="00A01CB0"/>
    <w:rsid w:val="00A03B41"/>
    <w:rsid w:val="00A2427E"/>
    <w:rsid w:val="00A257B4"/>
    <w:rsid w:val="00A52969"/>
    <w:rsid w:val="00A56A2D"/>
    <w:rsid w:val="00A570BB"/>
    <w:rsid w:val="00A841A3"/>
    <w:rsid w:val="00A97A74"/>
    <w:rsid w:val="00AA22EF"/>
    <w:rsid w:val="00AA7EAD"/>
    <w:rsid w:val="00AA7F31"/>
    <w:rsid w:val="00AB2098"/>
    <w:rsid w:val="00AC33E3"/>
    <w:rsid w:val="00AE1981"/>
    <w:rsid w:val="00AF0078"/>
    <w:rsid w:val="00B06F15"/>
    <w:rsid w:val="00B11FD6"/>
    <w:rsid w:val="00B33580"/>
    <w:rsid w:val="00B5015B"/>
    <w:rsid w:val="00B536DD"/>
    <w:rsid w:val="00B63BFD"/>
    <w:rsid w:val="00B71EFA"/>
    <w:rsid w:val="00B73785"/>
    <w:rsid w:val="00BB2B0B"/>
    <w:rsid w:val="00BB5982"/>
    <w:rsid w:val="00BB5DD0"/>
    <w:rsid w:val="00BC6A02"/>
    <w:rsid w:val="00BC790A"/>
    <w:rsid w:val="00BD2165"/>
    <w:rsid w:val="00BD6583"/>
    <w:rsid w:val="00C3383D"/>
    <w:rsid w:val="00C355B5"/>
    <w:rsid w:val="00C57196"/>
    <w:rsid w:val="00C6281E"/>
    <w:rsid w:val="00C63206"/>
    <w:rsid w:val="00C67590"/>
    <w:rsid w:val="00C701DE"/>
    <w:rsid w:val="00CA0847"/>
    <w:rsid w:val="00CB2D97"/>
    <w:rsid w:val="00D0438F"/>
    <w:rsid w:val="00D12F07"/>
    <w:rsid w:val="00D20811"/>
    <w:rsid w:val="00D22CA1"/>
    <w:rsid w:val="00D3105E"/>
    <w:rsid w:val="00D35E8D"/>
    <w:rsid w:val="00D56A91"/>
    <w:rsid w:val="00D57D2D"/>
    <w:rsid w:val="00D70C7E"/>
    <w:rsid w:val="00D809B3"/>
    <w:rsid w:val="00DA3135"/>
    <w:rsid w:val="00DB0A99"/>
    <w:rsid w:val="00DC1A64"/>
    <w:rsid w:val="00DD00A9"/>
    <w:rsid w:val="00DF2FFA"/>
    <w:rsid w:val="00DF6E20"/>
    <w:rsid w:val="00E02A7E"/>
    <w:rsid w:val="00E11474"/>
    <w:rsid w:val="00E25C15"/>
    <w:rsid w:val="00E273F8"/>
    <w:rsid w:val="00E321B6"/>
    <w:rsid w:val="00E37206"/>
    <w:rsid w:val="00E37FC2"/>
    <w:rsid w:val="00E6202A"/>
    <w:rsid w:val="00E83684"/>
    <w:rsid w:val="00EC00E3"/>
    <w:rsid w:val="00ED5ED3"/>
    <w:rsid w:val="00EE62AB"/>
    <w:rsid w:val="00EF0B5C"/>
    <w:rsid w:val="00F163A1"/>
    <w:rsid w:val="00F42846"/>
    <w:rsid w:val="00F55F8A"/>
    <w:rsid w:val="00F87672"/>
    <w:rsid w:val="00FA14F9"/>
    <w:rsid w:val="00FB1DEB"/>
    <w:rsid w:val="00FB762F"/>
    <w:rsid w:val="00FC6569"/>
    <w:rsid w:val="00FD7505"/>
    <w:rsid w:val="00FD7F10"/>
    <w:rsid w:val="00FE01D3"/>
    <w:rsid w:val="00FE2A2A"/>
  </w:rsids>
  <m:mathPr>
    <m:mathFont m:val="Cambria Math"/>
    <m:brkBin m:val="before"/>
    <m:brkBinSub m:val="--"/>
    <m:smallFrac/>
    <m:dispDef/>
    <m:lMargin m:val="0"/>
    <m:rMargin m:val="0"/>
    <m:defJc m:val="centerGroup"/>
    <m:wrapIndent m:val="1440"/>
    <m:intLim m:val="subSup"/>
    <m:naryLim m:val="undOvr"/>
  </m:mathPr>
  <w:themeFontLang w:val="es-ES_tradnl"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C07B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1321"/>
    <w:rPr>
      <w:rFonts w:ascii="Calibri" w:eastAsiaTheme="minorHAnsi" w:hAnsi="Calibri" w:cs="Times New Roman"/>
      <w:sz w:val="22"/>
      <w:szCs w:val="22"/>
      <w:lang w:val="es-ES"/>
    </w:rPr>
  </w:style>
  <w:style w:type="paragraph" w:styleId="Ttulo1">
    <w:name w:val="heading 1"/>
    <w:basedOn w:val="Normal"/>
    <w:next w:val="Normal"/>
    <w:link w:val="Ttulo1Car"/>
    <w:uiPriority w:val="9"/>
    <w:qFormat/>
    <w:rsid w:val="009A132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tulo2">
    <w:name w:val="heading 2"/>
    <w:next w:val="Body"/>
    <w:link w:val="Ttulo2Car"/>
    <w:rsid w:val="00D57D2D"/>
    <w:pPr>
      <w:keepNext/>
      <w:keepLines/>
      <w:pBdr>
        <w:top w:val="nil"/>
        <w:left w:val="nil"/>
        <w:bottom w:val="nil"/>
        <w:right w:val="nil"/>
        <w:between w:val="nil"/>
        <w:bar w:val="nil"/>
      </w:pBdr>
      <w:spacing w:before="200"/>
      <w:outlineLvl w:val="1"/>
    </w:pPr>
    <w:rPr>
      <w:rFonts w:ascii="Calibri Light" w:eastAsia="Calibri Light" w:hAnsi="Calibri Light" w:cs="Calibri Light"/>
      <w:b/>
      <w:bCs/>
      <w:color w:val="4472C4"/>
      <w:sz w:val="26"/>
      <w:szCs w:val="26"/>
      <w:u w:color="4472C4"/>
      <w:bdr w:val="nil"/>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20811"/>
    <w:pPr>
      <w:tabs>
        <w:tab w:val="center" w:pos="4252"/>
        <w:tab w:val="right" w:pos="8504"/>
      </w:tabs>
    </w:pPr>
    <w:rPr>
      <w:rFonts w:asciiTheme="minorHAnsi" w:eastAsiaTheme="minorEastAsia" w:hAnsiTheme="minorHAnsi" w:cstheme="minorBidi"/>
      <w:sz w:val="24"/>
      <w:szCs w:val="24"/>
      <w:lang w:val="es-ES_tradnl"/>
    </w:rPr>
  </w:style>
  <w:style w:type="character" w:customStyle="1" w:styleId="EncabezadoCar">
    <w:name w:val="Encabezado Car"/>
    <w:basedOn w:val="Fuentedeprrafopredeter"/>
    <w:link w:val="Encabezado"/>
    <w:uiPriority w:val="99"/>
    <w:rsid w:val="00D20811"/>
  </w:style>
  <w:style w:type="paragraph" w:styleId="Piedepgina">
    <w:name w:val="footer"/>
    <w:basedOn w:val="Normal"/>
    <w:link w:val="PiedepginaCar"/>
    <w:uiPriority w:val="99"/>
    <w:unhideWhenUsed/>
    <w:rsid w:val="00D20811"/>
    <w:pPr>
      <w:tabs>
        <w:tab w:val="center" w:pos="4252"/>
        <w:tab w:val="right" w:pos="8504"/>
      </w:tabs>
    </w:pPr>
    <w:rPr>
      <w:rFonts w:asciiTheme="minorHAnsi" w:eastAsiaTheme="minorEastAsia" w:hAnsiTheme="minorHAnsi" w:cstheme="minorBidi"/>
      <w:sz w:val="24"/>
      <w:szCs w:val="24"/>
      <w:lang w:val="es-ES_tradnl"/>
    </w:rPr>
  </w:style>
  <w:style w:type="character" w:customStyle="1" w:styleId="PiedepginaCar">
    <w:name w:val="Pie de página Car"/>
    <w:basedOn w:val="Fuentedeprrafopredeter"/>
    <w:link w:val="Piedepgina"/>
    <w:uiPriority w:val="99"/>
    <w:rsid w:val="00D20811"/>
  </w:style>
  <w:style w:type="paragraph" w:styleId="Textodeglobo">
    <w:name w:val="Balloon Text"/>
    <w:basedOn w:val="Normal"/>
    <w:link w:val="TextodegloboCar"/>
    <w:uiPriority w:val="99"/>
    <w:semiHidden/>
    <w:unhideWhenUsed/>
    <w:rsid w:val="00D20811"/>
    <w:rPr>
      <w:rFonts w:ascii="Lucida Grande" w:eastAsiaTheme="minorEastAsia" w:hAnsi="Lucida Grande" w:cs="Lucida Grande"/>
      <w:sz w:val="18"/>
      <w:szCs w:val="18"/>
      <w:lang w:val="es-ES_tradnl"/>
    </w:rPr>
  </w:style>
  <w:style w:type="character" w:customStyle="1" w:styleId="TextodegloboCar">
    <w:name w:val="Texto de globo Car"/>
    <w:basedOn w:val="Fuentedeprrafopredeter"/>
    <w:link w:val="Textodeglobo"/>
    <w:uiPriority w:val="99"/>
    <w:semiHidden/>
    <w:rsid w:val="00D20811"/>
    <w:rPr>
      <w:rFonts w:ascii="Lucida Grande" w:hAnsi="Lucida Grande" w:cs="Lucida Grande"/>
      <w:sz w:val="18"/>
      <w:szCs w:val="18"/>
    </w:rPr>
  </w:style>
  <w:style w:type="table" w:styleId="Sombreadoclaro-nfasis1">
    <w:name w:val="Light Shading Accent 1"/>
    <w:basedOn w:val="Tablanormal"/>
    <w:uiPriority w:val="60"/>
    <w:rsid w:val="00D20811"/>
    <w:rPr>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Nmerodepgina">
    <w:name w:val="page number"/>
    <w:basedOn w:val="Fuentedeprrafopredeter"/>
    <w:uiPriority w:val="99"/>
    <w:semiHidden/>
    <w:unhideWhenUsed/>
    <w:rsid w:val="002C6A65"/>
  </w:style>
  <w:style w:type="table" w:styleId="Tablaconcuadrcula">
    <w:name w:val="Table Grid"/>
    <w:basedOn w:val="Tablanormal"/>
    <w:uiPriority w:val="59"/>
    <w:rsid w:val="00325E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9A1321"/>
    <w:pPr>
      <w:widowControl w:val="0"/>
      <w:autoSpaceDE w:val="0"/>
      <w:autoSpaceDN w:val="0"/>
      <w:adjustRightInd w:val="0"/>
      <w:ind w:left="720"/>
      <w:contextualSpacing/>
    </w:pPr>
    <w:rPr>
      <w:rFonts w:ascii="Times New Roman" w:eastAsia="Times New Roman" w:hAnsi="Times New Roman"/>
      <w:sz w:val="20"/>
      <w:szCs w:val="20"/>
      <w:lang w:val="en-US"/>
    </w:rPr>
  </w:style>
  <w:style w:type="character" w:customStyle="1" w:styleId="PrrafodelistaCar">
    <w:name w:val="Párrafo de lista Car"/>
    <w:link w:val="Prrafodelista"/>
    <w:uiPriority w:val="34"/>
    <w:locked/>
    <w:rsid w:val="009A1321"/>
    <w:rPr>
      <w:rFonts w:ascii="Times New Roman" w:eastAsia="Times New Roman" w:hAnsi="Times New Roman" w:cs="Times New Roman"/>
      <w:sz w:val="20"/>
      <w:szCs w:val="20"/>
      <w:lang w:val="en-US"/>
    </w:rPr>
  </w:style>
  <w:style w:type="character" w:customStyle="1" w:styleId="Ttulo1Car">
    <w:name w:val="Título 1 Car"/>
    <w:basedOn w:val="Fuentedeprrafopredeter"/>
    <w:link w:val="Ttulo1"/>
    <w:uiPriority w:val="9"/>
    <w:rsid w:val="009A1321"/>
    <w:rPr>
      <w:rFonts w:asciiTheme="majorHAnsi" w:eastAsiaTheme="majorEastAsia" w:hAnsiTheme="majorHAnsi" w:cstheme="majorBidi"/>
      <w:b/>
      <w:bCs/>
      <w:color w:val="345A8A" w:themeColor="accent1" w:themeShade="B5"/>
      <w:sz w:val="32"/>
      <w:szCs w:val="32"/>
      <w:lang w:val="es-ES"/>
    </w:rPr>
  </w:style>
  <w:style w:type="paragraph" w:styleId="TtulodeTDC">
    <w:name w:val="TOC Heading"/>
    <w:basedOn w:val="Ttulo1"/>
    <w:next w:val="Normal"/>
    <w:uiPriority w:val="39"/>
    <w:unhideWhenUsed/>
    <w:qFormat/>
    <w:rsid w:val="009A1321"/>
    <w:pPr>
      <w:spacing w:line="276" w:lineRule="auto"/>
      <w:outlineLvl w:val="9"/>
    </w:pPr>
    <w:rPr>
      <w:color w:val="365F91" w:themeColor="accent1" w:themeShade="BF"/>
      <w:sz w:val="28"/>
      <w:szCs w:val="28"/>
      <w:lang w:val="es-ES_tradnl"/>
    </w:rPr>
  </w:style>
  <w:style w:type="paragraph" w:styleId="TDC1">
    <w:name w:val="toc 1"/>
    <w:basedOn w:val="Normal"/>
    <w:next w:val="Normal"/>
    <w:autoRedefine/>
    <w:uiPriority w:val="39"/>
    <w:semiHidden/>
    <w:unhideWhenUsed/>
    <w:rsid w:val="009A1321"/>
    <w:pPr>
      <w:spacing w:before="120"/>
    </w:pPr>
    <w:rPr>
      <w:rFonts w:asciiTheme="minorHAnsi" w:hAnsiTheme="minorHAnsi"/>
      <w:b/>
      <w:sz w:val="24"/>
      <w:szCs w:val="24"/>
    </w:rPr>
  </w:style>
  <w:style w:type="paragraph" w:styleId="TDC2">
    <w:name w:val="toc 2"/>
    <w:basedOn w:val="Normal"/>
    <w:next w:val="Normal"/>
    <w:autoRedefine/>
    <w:uiPriority w:val="39"/>
    <w:semiHidden/>
    <w:unhideWhenUsed/>
    <w:rsid w:val="009A1321"/>
    <w:pPr>
      <w:ind w:left="220"/>
    </w:pPr>
    <w:rPr>
      <w:rFonts w:asciiTheme="minorHAnsi" w:hAnsiTheme="minorHAnsi"/>
      <w:b/>
    </w:rPr>
  </w:style>
  <w:style w:type="paragraph" w:styleId="TDC3">
    <w:name w:val="toc 3"/>
    <w:basedOn w:val="Normal"/>
    <w:next w:val="Normal"/>
    <w:autoRedefine/>
    <w:uiPriority w:val="39"/>
    <w:semiHidden/>
    <w:unhideWhenUsed/>
    <w:rsid w:val="009A1321"/>
    <w:pPr>
      <w:ind w:left="440"/>
    </w:pPr>
    <w:rPr>
      <w:rFonts w:asciiTheme="minorHAnsi" w:hAnsiTheme="minorHAnsi"/>
    </w:rPr>
  </w:style>
  <w:style w:type="paragraph" w:styleId="TDC4">
    <w:name w:val="toc 4"/>
    <w:basedOn w:val="Normal"/>
    <w:next w:val="Normal"/>
    <w:autoRedefine/>
    <w:uiPriority w:val="39"/>
    <w:semiHidden/>
    <w:unhideWhenUsed/>
    <w:rsid w:val="009A1321"/>
    <w:pPr>
      <w:ind w:left="660"/>
    </w:pPr>
    <w:rPr>
      <w:rFonts w:asciiTheme="minorHAnsi" w:hAnsiTheme="minorHAnsi"/>
      <w:sz w:val="20"/>
      <w:szCs w:val="20"/>
    </w:rPr>
  </w:style>
  <w:style w:type="paragraph" w:styleId="TDC5">
    <w:name w:val="toc 5"/>
    <w:basedOn w:val="Normal"/>
    <w:next w:val="Normal"/>
    <w:autoRedefine/>
    <w:uiPriority w:val="39"/>
    <w:semiHidden/>
    <w:unhideWhenUsed/>
    <w:rsid w:val="009A1321"/>
    <w:pPr>
      <w:ind w:left="880"/>
    </w:pPr>
    <w:rPr>
      <w:rFonts w:asciiTheme="minorHAnsi" w:hAnsiTheme="minorHAnsi"/>
      <w:sz w:val="20"/>
      <w:szCs w:val="20"/>
    </w:rPr>
  </w:style>
  <w:style w:type="paragraph" w:styleId="TDC6">
    <w:name w:val="toc 6"/>
    <w:basedOn w:val="Normal"/>
    <w:next w:val="Normal"/>
    <w:autoRedefine/>
    <w:uiPriority w:val="39"/>
    <w:semiHidden/>
    <w:unhideWhenUsed/>
    <w:rsid w:val="009A1321"/>
    <w:pPr>
      <w:ind w:left="1100"/>
    </w:pPr>
    <w:rPr>
      <w:rFonts w:asciiTheme="minorHAnsi" w:hAnsiTheme="minorHAnsi"/>
      <w:sz w:val="20"/>
      <w:szCs w:val="20"/>
    </w:rPr>
  </w:style>
  <w:style w:type="paragraph" w:styleId="TDC7">
    <w:name w:val="toc 7"/>
    <w:basedOn w:val="Normal"/>
    <w:next w:val="Normal"/>
    <w:autoRedefine/>
    <w:uiPriority w:val="39"/>
    <w:semiHidden/>
    <w:unhideWhenUsed/>
    <w:rsid w:val="009A1321"/>
    <w:pPr>
      <w:ind w:left="1320"/>
    </w:pPr>
    <w:rPr>
      <w:rFonts w:asciiTheme="minorHAnsi" w:hAnsiTheme="minorHAnsi"/>
      <w:sz w:val="20"/>
      <w:szCs w:val="20"/>
    </w:rPr>
  </w:style>
  <w:style w:type="paragraph" w:styleId="TDC8">
    <w:name w:val="toc 8"/>
    <w:basedOn w:val="Normal"/>
    <w:next w:val="Normal"/>
    <w:autoRedefine/>
    <w:uiPriority w:val="39"/>
    <w:semiHidden/>
    <w:unhideWhenUsed/>
    <w:rsid w:val="009A1321"/>
    <w:pPr>
      <w:ind w:left="1540"/>
    </w:pPr>
    <w:rPr>
      <w:rFonts w:asciiTheme="minorHAnsi" w:hAnsiTheme="minorHAnsi"/>
      <w:sz w:val="20"/>
      <w:szCs w:val="20"/>
    </w:rPr>
  </w:style>
  <w:style w:type="paragraph" w:styleId="TDC9">
    <w:name w:val="toc 9"/>
    <w:basedOn w:val="Normal"/>
    <w:next w:val="Normal"/>
    <w:autoRedefine/>
    <w:uiPriority w:val="39"/>
    <w:semiHidden/>
    <w:unhideWhenUsed/>
    <w:rsid w:val="009A1321"/>
    <w:pPr>
      <w:ind w:left="1760"/>
    </w:pPr>
    <w:rPr>
      <w:rFonts w:asciiTheme="minorHAnsi" w:hAnsiTheme="minorHAnsi"/>
      <w:sz w:val="20"/>
      <w:szCs w:val="20"/>
    </w:rPr>
  </w:style>
  <w:style w:type="paragraph" w:customStyle="1" w:styleId="TITULO">
    <w:name w:val="TITULO"/>
    <w:qFormat/>
    <w:rsid w:val="009A1321"/>
    <w:pPr>
      <w:jc w:val="center"/>
    </w:pPr>
    <w:rPr>
      <w:rFonts w:ascii="Arial Black" w:eastAsiaTheme="majorEastAsia" w:hAnsi="Arial Black" w:cstheme="majorBidi"/>
      <w:b/>
      <w:bCs/>
      <w:sz w:val="32"/>
      <w:szCs w:val="32"/>
      <w:lang w:val="en-GB"/>
    </w:rPr>
  </w:style>
  <w:style w:type="paragraph" w:customStyle="1" w:styleId="CABECERATABLA">
    <w:name w:val="CABECERA TABLA"/>
    <w:basedOn w:val="Normal"/>
    <w:qFormat/>
    <w:rsid w:val="008D7170"/>
    <w:pPr>
      <w:spacing w:before="120"/>
    </w:pPr>
    <w:rPr>
      <w:rFonts w:ascii="Arial" w:hAnsi="Arial" w:cs="Arial"/>
      <w:b/>
      <w:color w:val="FFFFFF" w:themeColor="background1"/>
      <w:sz w:val="20"/>
      <w:szCs w:val="20"/>
      <w:lang w:val="en-GB"/>
    </w:rPr>
  </w:style>
  <w:style w:type="paragraph" w:customStyle="1" w:styleId="TEXTOTABLA">
    <w:name w:val="TEXTO TABLA"/>
    <w:basedOn w:val="Normal"/>
    <w:qFormat/>
    <w:rsid w:val="005117C4"/>
    <w:pPr>
      <w:spacing w:before="120"/>
    </w:pPr>
    <w:rPr>
      <w:rFonts w:ascii="Arial" w:hAnsi="Arial" w:cs="Arial"/>
      <w:b/>
      <w:color w:val="000000" w:themeColor="text1"/>
      <w:sz w:val="20"/>
      <w:szCs w:val="20"/>
      <w:lang w:val="en-GB"/>
    </w:rPr>
  </w:style>
  <w:style w:type="paragraph" w:customStyle="1" w:styleId="Style1">
    <w:name w:val="Style 1"/>
    <w:uiPriority w:val="99"/>
    <w:rsid w:val="00D3105E"/>
    <w:pPr>
      <w:widowControl w:val="0"/>
      <w:autoSpaceDE w:val="0"/>
      <w:autoSpaceDN w:val="0"/>
      <w:adjustRightInd w:val="0"/>
    </w:pPr>
    <w:rPr>
      <w:rFonts w:ascii="Times New Roman" w:eastAsia="Times New Roman" w:hAnsi="Times New Roman" w:cs="Times New Roman"/>
      <w:sz w:val="20"/>
      <w:szCs w:val="20"/>
      <w:lang w:val="en-US"/>
    </w:rPr>
  </w:style>
  <w:style w:type="paragraph" w:styleId="ndice1">
    <w:name w:val="index 1"/>
    <w:basedOn w:val="Normal"/>
    <w:next w:val="Normal"/>
    <w:semiHidden/>
    <w:rsid w:val="00D3105E"/>
    <w:pPr>
      <w:tabs>
        <w:tab w:val="right" w:leader="dot" w:pos="9072"/>
      </w:tabs>
      <w:ind w:left="240" w:hanging="240"/>
    </w:pPr>
    <w:rPr>
      <w:rFonts w:ascii="Arial" w:eastAsia="Times New Roman" w:hAnsi="Arial"/>
      <w:sz w:val="24"/>
      <w:szCs w:val="20"/>
      <w:lang w:val="es-ES_tradnl"/>
    </w:rPr>
  </w:style>
  <w:style w:type="character" w:customStyle="1" w:styleId="CharacterStyle3">
    <w:name w:val="Character Style 3"/>
    <w:uiPriority w:val="99"/>
    <w:rsid w:val="00D3105E"/>
    <w:rPr>
      <w:rFonts w:ascii="Arial" w:hAnsi="Arial" w:cs="Arial"/>
      <w:sz w:val="24"/>
      <w:szCs w:val="24"/>
    </w:rPr>
  </w:style>
  <w:style w:type="character" w:styleId="Refdecomentario">
    <w:name w:val="annotation reference"/>
    <w:rsid w:val="00D3105E"/>
    <w:rPr>
      <w:sz w:val="16"/>
      <w:szCs w:val="16"/>
    </w:rPr>
  </w:style>
  <w:style w:type="paragraph" w:styleId="Textocomentario">
    <w:name w:val="annotation text"/>
    <w:basedOn w:val="Normal"/>
    <w:link w:val="TextocomentarioCar"/>
    <w:uiPriority w:val="99"/>
    <w:rsid w:val="00D3105E"/>
    <w:rPr>
      <w:rFonts w:ascii="Times New Roman" w:eastAsia="Times New Roman" w:hAnsi="Times New Roman"/>
      <w:sz w:val="20"/>
      <w:szCs w:val="20"/>
    </w:rPr>
  </w:style>
  <w:style w:type="character" w:customStyle="1" w:styleId="TextocomentarioCar">
    <w:name w:val="Texto comentario Car"/>
    <w:basedOn w:val="Fuentedeprrafopredeter"/>
    <w:link w:val="Textocomentario"/>
    <w:uiPriority w:val="99"/>
    <w:rsid w:val="00D3105E"/>
    <w:rPr>
      <w:rFonts w:ascii="Times New Roman" w:eastAsia="Times New Roman" w:hAnsi="Times New Roman" w:cs="Times New Roman"/>
      <w:sz w:val="20"/>
      <w:szCs w:val="20"/>
      <w:lang w:val="es-ES"/>
    </w:rPr>
  </w:style>
  <w:style w:type="paragraph" w:styleId="Textonotapie">
    <w:name w:val="footnote text"/>
    <w:basedOn w:val="Normal"/>
    <w:link w:val="TextonotapieCar"/>
    <w:uiPriority w:val="99"/>
    <w:rsid w:val="00D3105E"/>
    <w:rPr>
      <w:rFonts w:ascii="Times New Roman" w:eastAsia="Calibri" w:hAnsi="Times New Roman"/>
      <w:sz w:val="20"/>
      <w:szCs w:val="20"/>
    </w:rPr>
  </w:style>
  <w:style w:type="character" w:customStyle="1" w:styleId="TextonotapieCar">
    <w:name w:val="Texto nota pie Car"/>
    <w:basedOn w:val="Fuentedeprrafopredeter"/>
    <w:link w:val="Textonotapie"/>
    <w:uiPriority w:val="99"/>
    <w:rsid w:val="00D3105E"/>
    <w:rPr>
      <w:rFonts w:ascii="Times New Roman" w:eastAsia="Calibri" w:hAnsi="Times New Roman" w:cs="Times New Roman"/>
      <w:sz w:val="20"/>
      <w:szCs w:val="20"/>
      <w:lang w:val="es-ES"/>
    </w:rPr>
  </w:style>
  <w:style w:type="character" w:styleId="Refdenotaalpie">
    <w:name w:val="footnote reference"/>
    <w:aliases w:val=" BVI fnr,BVI fnr, BVI fnr Car Car,BVI fnr Car, BVI fnr Car Car Car Car, BVI fnr Car Car Car Car Char,BVI fnr Car Car,BVI fnr Car Car Car Car,BVI fnr Car Car Car Car Char,16 Point,Superscript 6 Point"/>
    <w:link w:val="Char2"/>
    <w:uiPriority w:val="99"/>
    <w:rsid w:val="00D3105E"/>
    <w:rPr>
      <w:vertAlign w:val="superscript"/>
    </w:rPr>
  </w:style>
  <w:style w:type="paragraph" w:customStyle="1" w:styleId="Char2">
    <w:name w:val="Char2"/>
    <w:basedOn w:val="Normal"/>
    <w:link w:val="Refdenotaalpie"/>
    <w:uiPriority w:val="99"/>
    <w:rsid w:val="00D3105E"/>
    <w:pPr>
      <w:spacing w:after="160" w:line="240" w:lineRule="exact"/>
    </w:pPr>
    <w:rPr>
      <w:rFonts w:asciiTheme="minorHAnsi" w:eastAsiaTheme="minorEastAsia" w:hAnsiTheme="minorHAnsi" w:cstheme="minorBidi"/>
      <w:sz w:val="24"/>
      <w:szCs w:val="24"/>
      <w:vertAlign w:val="superscript"/>
      <w:lang w:val="es-ES_tradnl"/>
    </w:rPr>
  </w:style>
  <w:style w:type="paragraph" w:styleId="NormalWeb">
    <w:name w:val="Normal (Web)"/>
    <w:basedOn w:val="Normal"/>
    <w:uiPriority w:val="99"/>
    <w:unhideWhenUsed/>
    <w:rsid w:val="00D3105E"/>
    <w:pPr>
      <w:spacing w:before="100" w:beforeAutospacing="1" w:after="100" w:afterAutospacing="1"/>
    </w:pPr>
    <w:rPr>
      <w:rFonts w:ascii="Times" w:eastAsiaTheme="minorEastAsia" w:hAnsi="Times"/>
      <w:sz w:val="20"/>
      <w:szCs w:val="20"/>
      <w:lang w:eastAsia="en-US"/>
    </w:rPr>
  </w:style>
  <w:style w:type="character" w:styleId="Hipervnculo">
    <w:name w:val="Hyperlink"/>
    <w:basedOn w:val="Fuentedeprrafopredeter"/>
    <w:uiPriority w:val="99"/>
    <w:unhideWhenUsed/>
    <w:rsid w:val="00D3105E"/>
    <w:rPr>
      <w:color w:val="0000FF" w:themeColor="hyperlink"/>
      <w:u w:val="single"/>
    </w:rPr>
  </w:style>
  <w:style w:type="table" w:customStyle="1" w:styleId="TaskListTable">
    <w:name w:val="Task List Table"/>
    <w:basedOn w:val="Tablanormal"/>
    <w:uiPriority w:val="99"/>
    <w:rsid w:val="00D3105E"/>
    <w:pPr>
      <w:spacing w:before="80" w:after="80" w:line="288" w:lineRule="auto"/>
      <w:jc w:val="center"/>
    </w:pPr>
    <w:rPr>
      <w:rFonts w:eastAsiaTheme="minorHAnsi"/>
      <w:color w:val="262626" w:themeColor="text1" w:themeTint="D9"/>
      <w:sz w:val="17"/>
      <w:szCs w:val="20"/>
      <w:lang w:val="it-IT" w:eastAsia="it-IT"/>
    </w:rPr>
    <w:tblPr>
      <w:tblStyleRowBandSize w:val="1"/>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0" w:type="dxa"/>
        <w:left w:w="173" w:type="dxa"/>
        <w:bottom w:w="0" w:type="dxa"/>
        <w:right w:w="173" w:type="dxa"/>
      </w:tblCellMar>
    </w:tblPr>
    <w:tblStylePr w:type="firstRow">
      <w:pPr>
        <w:wordWrap/>
        <w:spacing w:line="240" w:lineRule="auto"/>
      </w:pPr>
      <w:rPr>
        <w:rFonts w:asciiTheme="majorHAnsi" w:hAnsiTheme="majorHAnsi"/>
        <w:b/>
        <w:caps/>
        <w:smallCaps w:val="0"/>
        <w:color w:val="FFFFFF" w:themeColor="background1"/>
        <w:sz w:val="18"/>
      </w:rPr>
      <w:tblPr/>
      <w:tcPr>
        <w:tcBorders>
          <w:top w:val="nil"/>
          <w:left w:val="single" w:sz="4" w:space="0" w:color="9BBB59" w:themeColor="accent3"/>
          <w:bottom w:val="nil"/>
          <w:right w:val="single" w:sz="4" w:space="0" w:color="9BBB59" w:themeColor="accent3"/>
          <w:insideH w:val="nil"/>
          <w:insideV w:val="single" w:sz="8" w:space="0" w:color="FFFFFF" w:themeColor="background1"/>
          <w:tl2br w:val="nil"/>
          <w:tr2bl w:val="nil"/>
        </w:tcBorders>
        <w:shd w:val="clear" w:color="auto" w:fill="9BBB59" w:themeFill="accent3"/>
      </w:tcPr>
    </w:tblStylePr>
    <w:tblStylePr w:type="band1Horz">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l2br w:val="nil"/>
          <w:tr2bl w:val="nil"/>
        </w:tcBorders>
        <w:shd w:val="clear" w:color="auto" w:fill="F2F2F2" w:themeFill="background1" w:themeFillShade="F2"/>
      </w:tcPr>
    </w:tblStylePr>
    <w:tblStylePr w:type="band2Horz">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l2br w:val="nil"/>
          <w:tr2bl w:val="nil"/>
        </w:tcBorders>
      </w:tcPr>
    </w:tblStylePr>
  </w:style>
  <w:style w:type="table" w:customStyle="1" w:styleId="AsignacionesSemanales">
    <w:name w:val="Asignaciones Semanales"/>
    <w:basedOn w:val="Tablanormal"/>
    <w:uiPriority w:val="99"/>
    <w:rsid w:val="00D3105E"/>
    <w:pPr>
      <w:spacing w:before="40" w:after="40"/>
    </w:pPr>
    <w:rPr>
      <w:rFonts w:eastAsiaTheme="minorHAnsi"/>
      <w:color w:val="595959" w:themeColor="text1" w:themeTint="A6"/>
      <w:sz w:val="17"/>
      <w:szCs w:val="20"/>
      <w:lang w:val="es-ES"/>
    </w:rPr>
    <w:tblPr>
      <w:tblStyleColBandSize w:val="1"/>
      <w:tblInd w:w="0" w:type="dxa"/>
      <w:tblBorders>
        <w:left w:val="single" w:sz="4" w:space="0" w:color="A6A6A6" w:themeColor="background1" w:themeShade="A6"/>
        <w:bottom w:val="single" w:sz="4" w:space="0" w:color="A6A6A6" w:themeColor="background1" w:themeShade="A6"/>
        <w:right w:val="single" w:sz="4" w:space="0" w:color="A6A6A6" w:themeColor="background1" w:themeShade="A6"/>
        <w:insideH w:val="single" w:sz="2" w:space="0" w:color="D9D9D9" w:themeColor="background1" w:themeShade="D9"/>
        <w:insideV w:val="single" w:sz="4" w:space="0" w:color="A6A6A6" w:themeColor="background1" w:themeShade="A6"/>
      </w:tblBorders>
      <w:tblCellMar>
        <w:top w:w="0" w:type="dxa"/>
        <w:left w:w="108" w:type="dxa"/>
        <w:bottom w:w="0" w:type="dxa"/>
        <w:right w:w="108" w:type="dxa"/>
      </w:tblCellMar>
    </w:tblPr>
    <w:tblStylePr w:type="firstRow">
      <w:pPr>
        <w:wordWrap/>
        <w:spacing w:beforeLines="0" w:beforeAutospacing="0" w:afterLines="0" w:afterAutospacing="0"/>
      </w:pPr>
      <w:rPr>
        <w:rFonts w:asciiTheme="majorHAnsi" w:hAnsiTheme="majorHAnsi"/>
        <w:b/>
        <w:caps/>
        <w:smallCaps w:val="0"/>
        <w:color w:val="FFFFFF" w:themeColor="background1"/>
        <w:sz w:val="18"/>
      </w:rPr>
      <w:tblPr/>
      <w:tcPr>
        <w:tcBorders>
          <w:top w:val="nil"/>
          <w:left w:val="single" w:sz="4" w:space="0" w:color="4F81BD" w:themeColor="accent1"/>
          <w:bottom w:val="nil"/>
          <w:right w:val="single" w:sz="4" w:space="0" w:color="4F81BD" w:themeColor="accent1"/>
          <w:insideH w:val="nil"/>
          <w:insideV w:val="nil"/>
          <w:tl2br w:val="nil"/>
          <w:tr2bl w:val="nil"/>
        </w:tcBorders>
        <w:shd w:val="clear" w:color="auto" w:fill="4F81BD" w:themeFill="accent1"/>
      </w:tcPr>
    </w:tblStylePr>
    <w:tblStylePr w:type="band2Vert">
      <w:tblPr/>
      <w:tcPr>
        <w:tcBorders>
          <w:top w:val="single" w:sz="2" w:space="0" w:color="D9D9D9" w:themeColor="background1" w:themeShade="D9"/>
          <w:left w:val="single" w:sz="2" w:space="0" w:color="D9D9D9" w:themeColor="background1" w:themeShade="D9"/>
          <w:bottom w:val="single" w:sz="4" w:space="0" w:color="A6A6A6" w:themeColor="background1" w:themeShade="A6"/>
          <w:right w:val="single" w:sz="2" w:space="0" w:color="D9D9D9" w:themeColor="background1" w:themeShade="D9"/>
          <w:insideH w:val="single" w:sz="2" w:space="0" w:color="D9D9D9" w:themeColor="background1" w:themeShade="D9"/>
          <w:insideV w:val="nil"/>
          <w:tl2br w:val="nil"/>
          <w:tr2bl w:val="nil"/>
        </w:tcBorders>
        <w:shd w:val="clear" w:color="auto" w:fill="F2F2F2" w:themeFill="background1" w:themeFillShade="F2"/>
      </w:tcPr>
    </w:tblStylePr>
  </w:style>
  <w:style w:type="paragraph" w:customStyle="1" w:styleId="Espaciodetabla">
    <w:name w:val="Espacio de tabla"/>
    <w:basedOn w:val="Normal"/>
    <w:uiPriority w:val="10"/>
    <w:qFormat/>
    <w:rsid w:val="00D3105E"/>
    <w:pPr>
      <w:spacing w:line="72" w:lineRule="exact"/>
    </w:pPr>
    <w:rPr>
      <w:rFonts w:asciiTheme="minorHAnsi" w:hAnsiTheme="minorHAnsi" w:cstheme="minorBidi"/>
      <w:color w:val="595959" w:themeColor="text1" w:themeTint="A6"/>
      <w:sz w:val="17"/>
      <w:szCs w:val="20"/>
    </w:rPr>
  </w:style>
  <w:style w:type="paragraph" w:styleId="Asuntodelcomentario">
    <w:name w:val="annotation subject"/>
    <w:basedOn w:val="Textocomentario"/>
    <w:next w:val="Textocomentario"/>
    <w:link w:val="AsuntodelcomentarioCar"/>
    <w:uiPriority w:val="99"/>
    <w:semiHidden/>
    <w:unhideWhenUsed/>
    <w:rsid w:val="00D3105E"/>
    <w:rPr>
      <w:rFonts w:ascii="Calibri" w:eastAsiaTheme="minorHAnsi" w:hAnsi="Calibri"/>
      <w:b/>
      <w:bCs/>
    </w:rPr>
  </w:style>
  <w:style w:type="character" w:customStyle="1" w:styleId="AsuntodelcomentarioCar">
    <w:name w:val="Asunto del comentario Car"/>
    <w:basedOn w:val="TextocomentarioCar"/>
    <w:link w:val="Asuntodelcomentario"/>
    <w:uiPriority w:val="99"/>
    <w:semiHidden/>
    <w:rsid w:val="00D3105E"/>
    <w:rPr>
      <w:rFonts w:ascii="Calibri" w:eastAsiaTheme="minorHAnsi" w:hAnsi="Calibri" w:cs="Times New Roman"/>
      <w:b/>
      <w:bCs/>
      <w:sz w:val="20"/>
      <w:szCs w:val="20"/>
      <w:lang w:val="es-ES"/>
    </w:rPr>
  </w:style>
  <w:style w:type="paragraph" w:customStyle="1" w:styleId="Body">
    <w:name w:val="Body"/>
    <w:rsid w:val="00DA3135"/>
    <w:pPr>
      <w:pBdr>
        <w:top w:val="nil"/>
        <w:left w:val="nil"/>
        <w:bottom w:val="nil"/>
        <w:right w:val="nil"/>
        <w:between w:val="nil"/>
        <w:bar w:val="nil"/>
      </w:pBdr>
    </w:pPr>
    <w:rPr>
      <w:rFonts w:ascii="Calibri" w:eastAsia="Calibri" w:hAnsi="Calibri" w:cs="Calibri"/>
      <w:color w:val="000000"/>
      <w:sz w:val="22"/>
      <w:szCs w:val="22"/>
      <w:u w:color="000000"/>
      <w:bdr w:val="nil"/>
      <w:lang w:val="en-US" w:eastAsia="en-GB"/>
    </w:rPr>
  </w:style>
  <w:style w:type="paragraph" w:customStyle="1" w:styleId="Default">
    <w:name w:val="Default"/>
    <w:rsid w:val="00C355B5"/>
    <w:pPr>
      <w:autoSpaceDE w:val="0"/>
      <w:autoSpaceDN w:val="0"/>
      <w:adjustRightInd w:val="0"/>
    </w:pPr>
    <w:rPr>
      <w:rFonts w:ascii="Times New Roman" w:eastAsiaTheme="minorHAnsi" w:hAnsi="Times New Roman" w:cs="Times New Roman"/>
      <w:color w:val="000000"/>
      <w:lang w:val="en-GB" w:eastAsia="en-US"/>
    </w:rPr>
  </w:style>
  <w:style w:type="character" w:customStyle="1" w:styleId="Ttulo2Car">
    <w:name w:val="Título 2 Car"/>
    <w:basedOn w:val="Fuentedeprrafopredeter"/>
    <w:link w:val="Ttulo2"/>
    <w:rsid w:val="00D57D2D"/>
    <w:rPr>
      <w:rFonts w:ascii="Calibri Light" w:eastAsia="Calibri Light" w:hAnsi="Calibri Light" w:cs="Calibri Light"/>
      <w:b/>
      <w:bCs/>
      <w:color w:val="4472C4"/>
      <w:sz w:val="26"/>
      <w:szCs w:val="26"/>
      <w:u w:color="4472C4"/>
      <w:bdr w:val="nil"/>
      <w:lang w:val="en-US"/>
    </w:rPr>
  </w:style>
  <w:style w:type="numbering" w:customStyle="1" w:styleId="ImportedStyle1">
    <w:name w:val="Imported Style 1"/>
    <w:rsid w:val="00D57D2D"/>
    <w:pPr>
      <w:numPr>
        <w:numId w:val="26"/>
      </w:numPr>
    </w:pPr>
  </w:style>
  <w:style w:type="paragraph" w:customStyle="1" w:styleId="xmsonormal">
    <w:name w:val="xmsonormal"/>
    <w:basedOn w:val="Normal"/>
    <w:rsid w:val="00464CED"/>
    <w:pPr>
      <w:spacing w:before="100" w:beforeAutospacing="1" w:after="100" w:afterAutospacing="1"/>
    </w:pPr>
    <w:rPr>
      <w:rFonts w:ascii="Times New Roman" w:eastAsiaTheme="minorEastAsia" w:hAnsi="Times New Roman" w:cstheme="minorBidi"/>
      <w:sz w:val="20"/>
      <w:szCs w:val="20"/>
    </w:rPr>
  </w:style>
  <w:style w:type="paragraph" w:customStyle="1" w:styleId="xbody">
    <w:name w:val="xbody"/>
    <w:basedOn w:val="Normal"/>
    <w:rsid w:val="00464CED"/>
    <w:pPr>
      <w:spacing w:before="100" w:beforeAutospacing="1" w:after="100" w:afterAutospacing="1"/>
    </w:pPr>
    <w:rPr>
      <w:rFonts w:ascii="Times New Roman" w:eastAsiaTheme="minorEastAsia" w:hAnsi="Times New Roman" w:cstheme="minorBidi"/>
      <w:sz w:val="20"/>
      <w:szCs w:val="20"/>
    </w:rPr>
  </w:style>
  <w:style w:type="paragraph" w:customStyle="1" w:styleId="xmsolistparagraph">
    <w:name w:val="xmsolistparagraph"/>
    <w:basedOn w:val="Normal"/>
    <w:rsid w:val="00464CED"/>
    <w:pPr>
      <w:spacing w:before="100" w:beforeAutospacing="1" w:after="100" w:afterAutospacing="1"/>
    </w:pPr>
    <w:rPr>
      <w:rFonts w:ascii="Times New Roman" w:eastAsiaTheme="minorEastAsia" w:hAnsi="Times New Roman" w:cstheme="minorBidi"/>
      <w:sz w:val="20"/>
      <w:szCs w:val="20"/>
    </w:rPr>
  </w:style>
  <w:style w:type="character" w:customStyle="1" w:styleId="apple-converted-space">
    <w:name w:val="apple-converted-space"/>
    <w:basedOn w:val="Fuentedeprrafopredeter"/>
    <w:rsid w:val="00464CED"/>
  </w:style>
  <w:style w:type="paragraph" w:customStyle="1" w:styleId="m-2544343807702080114gmail-body">
    <w:name w:val="m_-2544343807702080114gmail-body"/>
    <w:basedOn w:val="Normal"/>
    <w:rsid w:val="00406777"/>
    <w:pPr>
      <w:spacing w:before="100" w:beforeAutospacing="1" w:after="100" w:afterAutospacing="1"/>
    </w:pPr>
    <w:rPr>
      <w:rFonts w:ascii="Times New Roman" w:eastAsiaTheme="minorEastAsia"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55063">
      <w:bodyDiv w:val="1"/>
      <w:marLeft w:val="0"/>
      <w:marRight w:val="0"/>
      <w:marTop w:val="0"/>
      <w:marBottom w:val="0"/>
      <w:divBdr>
        <w:top w:val="none" w:sz="0" w:space="0" w:color="auto"/>
        <w:left w:val="none" w:sz="0" w:space="0" w:color="auto"/>
        <w:bottom w:val="none" w:sz="0" w:space="0" w:color="auto"/>
        <w:right w:val="none" w:sz="0" w:space="0" w:color="auto"/>
      </w:divBdr>
    </w:div>
    <w:div w:id="341709235">
      <w:bodyDiv w:val="1"/>
      <w:marLeft w:val="0"/>
      <w:marRight w:val="0"/>
      <w:marTop w:val="0"/>
      <w:marBottom w:val="0"/>
      <w:divBdr>
        <w:top w:val="none" w:sz="0" w:space="0" w:color="auto"/>
        <w:left w:val="none" w:sz="0" w:space="0" w:color="auto"/>
        <w:bottom w:val="none" w:sz="0" w:space="0" w:color="auto"/>
        <w:right w:val="none" w:sz="0" w:space="0" w:color="auto"/>
      </w:divBdr>
    </w:div>
    <w:div w:id="347800073">
      <w:bodyDiv w:val="1"/>
      <w:marLeft w:val="0"/>
      <w:marRight w:val="0"/>
      <w:marTop w:val="0"/>
      <w:marBottom w:val="0"/>
      <w:divBdr>
        <w:top w:val="none" w:sz="0" w:space="0" w:color="auto"/>
        <w:left w:val="none" w:sz="0" w:space="0" w:color="auto"/>
        <w:bottom w:val="none" w:sz="0" w:space="0" w:color="auto"/>
        <w:right w:val="none" w:sz="0" w:space="0" w:color="auto"/>
      </w:divBdr>
    </w:div>
    <w:div w:id="400567491">
      <w:bodyDiv w:val="1"/>
      <w:marLeft w:val="0"/>
      <w:marRight w:val="0"/>
      <w:marTop w:val="0"/>
      <w:marBottom w:val="0"/>
      <w:divBdr>
        <w:top w:val="none" w:sz="0" w:space="0" w:color="auto"/>
        <w:left w:val="none" w:sz="0" w:space="0" w:color="auto"/>
        <w:bottom w:val="none" w:sz="0" w:space="0" w:color="auto"/>
        <w:right w:val="none" w:sz="0" w:space="0" w:color="auto"/>
      </w:divBdr>
    </w:div>
    <w:div w:id="414862018">
      <w:bodyDiv w:val="1"/>
      <w:marLeft w:val="0"/>
      <w:marRight w:val="0"/>
      <w:marTop w:val="0"/>
      <w:marBottom w:val="0"/>
      <w:divBdr>
        <w:top w:val="none" w:sz="0" w:space="0" w:color="auto"/>
        <w:left w:val="none" w:sz="0" w:space="0" w:color="auto"/>
        <w:bottom w:val="none" w:sz="0" w:space="0" w:color="auto"/>
        <w:right w:val="none" w:sz="0" w:space="0" w:color="auto"/>
      </w:divBdr>
      <w:divsChild>
        <w:div w:id="206335889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67726775">
              <w:marLeft w:val="0"/>
              <w:marRight w:val="0"/>
              <w:marTop w:val="0"/>
              <w:marBottom w:val="0"/>
              <w:divBdr>
                <w:top w:val="none" w:sz="0" w:space="0" w:color="auto"/>
                <w:left w:val="none" w:sz="0" w:space="0" w:color="auto"/>
                <w:bottom w:val="none" w:sz="0" w:space="0" w:color="auto"/>
                <w:right w:val="none" w:sz="0" w:space="0" w:color="auto"/>
              </w:divBdr>
              <w:divsChild>
                <w:div w:id="132062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391049">
      <w:bodyDiv w:val="1"/>
      <w:marLeft w:val="0"/>
      <w:marRight w:val="0"/>
      <w:marTop w:val="0"/>
      <w:marBottom w:val="0"/>
      <w:divBdr>
        <w:top w:val="none" w:sz="0" w:space="0" w:color="auto"/>
        <w:left w:val="none" w:sz="0" w:space="0" w:color="auto"/>
        <w:bottom w:val="none" w:sz="0" w:space="0" w:color="auto"/>
        <w:right w:val="none" w:sz="0" w:space="0" w:color="auto"/>
      </w:divBdr>
    </w:div>
    <w:div w:id="468522295">
      <w:bodyDiv w:val="1"/>
      <w:marLeft w:val="0"/>
      <w:marRight w:val="0"/>
      <w:marTop w:val="0"/>
      <w:marBottom w:val="0"/>
      <w:divBdr>
        <w:top w:val="none" w:sz="0" w:space="0" w:color="auto"/>
        <w:left w:val="none" w:sz="0" w:space="0" w:color="auto"/>
        <w:bottom w:val="none" w:sz="0" w:space="0" w:color="auto"/>
        <w:right w:val="none" w:sz="0" w:space="0" w:color="auto"/>
      </w:divBdr>
    </w:div>
    <w:div w:id="536162237">
      <w:bodyDiv w:val="1"/>
      <w:marLeft w:val="0"/>
      <w:marRight w:val="0"/>
      <w:marTop w:val="0"/>
      <w:marBottom w:val="0"/>
      <w:divBdr>
        <w:top w:val="none" w:sz="0" w:space="0" w:color="auto"/>
        <w:left w:val="none" w:sz="0" w:space="0" w:color="auto"/>
        <w:bottom w:val="none" w:sz="0" w:space="0" w:color="auto"/>
        <w:right w:val="none" w:sz="0" w:space="0" w:color="auto"/>
      </w:divBdr>
    </w:div>
    <w:div w:id="634794508">
      <w:bodyDiv w:val="1"/>
      <w:marLeft w:val="0"/>
      <w:marRight w:val="0"/>
      <w:marTop w:val="0"/>
      <w:marBottom w:val="0"/>
      <w:divBdr>
        <w:top w:val="none" w:sz="0" w:space="0" w:color="auto"/>
        <w:left w:val="none" w:sz="0" w:space="0" w:color="auto"/>
        <w:bottom w:val="none" w:sz="0" w:space="0" w:color="auto"/>
        <w:right w:val="none" w:sz="0" w:space="0" w:color="auto"/>
      </w:divBdr>
    </w:div>
    <w:div w:id="660741458">
      <w:bodyDiv w:val="1"/>
      <w:marLeft w:val="0"/>
      <w:marRight w:val="0"/>
      <w:marTop w:val="0"/>
      <w:marBottom w:val="0"/>
      <w:divBdr>
        <w:top w:val="none" w:sz="0" w:space="0" w:color="auto"/>
        <w:left w:val="none" w:sz="0" w:space="0" w:color="auto"/>
        <w:bottom w:val="none" w:sz="0" w:space="0" w:color="auto"/>
        <w:right w:val="none" w:sz="0" w:space="0" w:color="auto"/>
      </w:divBdr>
    </w:div>
    <w:div w:id="669603584">
      <w:bodyDiv w:val="1"/>
      <w:marLeft w:val="0"/>
      <w:marRight w:val="0"/>
      <w:marTop w:val="0"/>
      <w:marBottom w:val="0"/>
      <w:divBdr>
        <w:top w:val="none" w:sz="0" w:space="0" w:color="auto"/>
        <w:left w:val="none" w:sz="0" w:space="0" w:color="auto"/>
        <w:bottom w:val="none" w:sz="0" w:space="0" w:color="auto"/>
        <w:right w:val="none" w:sz="0" w:space="0" w:color="auto"/>
      </w:divBdr>
    </w:div>
    <w:div w:id="753860709">
      <w:bodyDiv w:val="1"/>
      <w:marLeft w:val="0"/>
      <w:marRight w:val="0"/>
      <w:marTop w:val="0"/>
      <w:marBottom w:val="0"/>
      <w:divBdr>
        <w:top w:val="none" w:sz="0" w:space="0" w:color="auto"/>
        <w:left w:val="none" w:sz="0" w:space="0" w:color="auto"/>
        <w:bottom w:val="none" w:sz="0" w:space="0" w:color="auto"/>
        <w:right w:val="none" w:sz="0" w:space="0" w:color="auto"/>
      </w:divBdr>
    </w:div>
    <w:div w:id="792134656">
      <w:bodyDiv w:val="1"/>
      <w:marLeft w:val="0"/>
      <w:marRight w:val="0"/>
      <w:marTop w:val="0"/>
      <w:marBottom w:val="0"/>
      <w:divBdr>
        <w:top w:val="none" w:sz="0" w:space="0" w:color="auto"/>
        <w:left w:val="none" w:sz="0" w:space="0" w:color="auto"/>
        <w:bottom w:val="none" w:sz="0" w:space="0" w:color="auto"/>
        <w:right w:val="none" w:sz="0" w:space="0" w:color="auto"/>
      </w:divBdr>
    </w:div>
    <w:div w:id="933125773">
      <w:bodyDiv w:val="1"/>
      <w:marLeft w:val="0"/>
      <w:marRight w:val="0"/>
      <w:marTop w:val="0"/>
      <w:marBottom w:val="0"/>
      <w:divBdr>
        <w:top w:val="none" w:sz="0" w:space="0" w:color="auto"/>
        <w:left w:val="none" w:sz="0" w:space="0" w:color="auto"/>
        <w:bottom w:val="none" w:sz="0" w:space="0" w:color="auto"/>
        <w:right w:val="none" w:sz="0" w:space="0" w:color="auto"/>
      </w:divBdr>
    </w:div>
    <w:div w:id="955067883">
      <w:bodyDiv w:val="1"/>
      <w:marLeft w:val="0"/>
      <w:marRight w:val="0"/>
      <w:marTop w:val="0"/>
      <w:marBottom w:val="0"/>
      <w:divBdr>
        <w:top w:val="none" w:sz="0" w:space="0" w:color="auto"/>
        <w:left w:val="none" w:sz="0" w:space="0" w:color="auto"/>
        <w:bottom w:val="none" w:sz="0" w:space="0" w:color="auto"/>
        <w:right w:val="none" w:sz="0" w:space="0" w:color="auto"/>
      </w:divBdr>
      <w:divsChild>
        <w:div w:id="1871141235">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699117531">
              <w:marLeft w:val="0"/>
              <w:marRight w:val="0"/>
              <w:marTop w:val="0"/>
              <w:marBottom w:val="0"/>
              <w:divBdr>
                <w:top w:val="none" w:sz="0" w:space="0" w:color="auto"/>
                <w:left w:val="none" w:sz="0" w:space="0" w:color="auto"/>
                <w:bottom w:val="none" w:sz="0" w:space="0" w:color="auto"/>
                <w:right w:val="none" w:sz="0" w:space="0" w:color="auto"/>
              </w:divBdr>
              <w:divsChild>
                <w:div w:id="108903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553891">
      <w:bodyDiv w:val="1"/>
      <w:marLeft w:val="0"/>
      <w:marRight w:val="0"/>
      <w:marTop w:val="0"/>
      <w:marBottom w:val="0"/>
      <w:divBdr>
        <w:top w:val="none" w:sz="0" w:space="0" w:color="auto"/>
        <w:left w:val="none" w:sz="0" w:space="0" w:color="auto"/>
        <w:bottom w:val="none" w:sz="0" w:space="0" w:color="auto"/>
        <w:right w:val="none" w:sz="0" w:space="0" w:color="auto"/>
      </w:divBdr>
    </w:div>
    <w:div w:id="1220439922">
      <w:bodyDiv w:val="1"/>
      <w:marLeft w:val="0"/>
      <w:marRight w:val="0"/>
      <w:marTop w:val="0"/>
      <w:marBottom w:val="0"/>
      <w:divBdr>
        <w:top w:val="none" w:sz="0" w:space="0" w:color="auto"/>
        <w:left w:val="none" w:sz="0" w:space="0" w:color="auto"/>
        <w:bottom w:val="none" w:sz="0" w:space="0" w:color="auto"/>
        <w:right w:val="none" w:sz="0" w:space="0" w:color="auto"/>
      </w:divBdr>
    </w:div>
    <w:div w:id="1245913529">
      <w:bodyDiv w:val="1"/>
      <w:marLeft w:val="0"/>
      <w:marRight w:val="0"/>
      <w:marTop w:val="0"/>
      <w:marBottom w:val="0"/>
      <w:divBdr>
        <w:top w:val="none" w:sz="0" w:space="0" w:color="auto"/>
        <w:left w:val="none" w:sz="0" w:space="0" w:color="auto"/>
        <w:bottom w:val="none" w:sz="0" w:space="0" w:color="auto"/>
        <w:right w:val="none" w:sz="0" w:space="0" w:color="auto"/>
      </w:divBdr>
    </w:div>
    <w:div w:id="1421876003">
      <w:bodyDiv w:val="1"/>
      <w:marLeft w:val="0"/>
      <w:marRight w:val="0"/>
      <w:marTop w:val="0"/>
      <w:marBottom w:val="0"/>
      <w:divBdr>
        <w:top w:val="none" w:sz="0" w:space="0" w:color="auto"/>
        <w:left w:val="none" w:sz="0" w:space="0" w:color="auto"/>
        <w:bottom w:val="none" w:sz="0" w:space="0" w:color="auto"/>
        <w:right w:val="none" w:sz="0" w:space="0" w:color="auto"/>
      </w:divBdr>
    </w:div>
    <w:div w:id="1467359126">
      <w:bodyDiv w:val="1"/>
      <w:marLeft w:val="0"/>
      <w:marRight w:val="0"/>
      <w:marTop w:val="0"/>
      <w:marBottom w:val="0"/>
      <w:divBdr>
        <w:top w:val="none" w:sz="0" w:space="0" w:color="auto"/>
        <w:left w:val="none" w:sz="0" w:space="0" w:color="auto"/>
        <w:bottom w:val="none" w:sz="0" w:space="0" w:color="auto"/>
        <w:right w:val="none" w:sz="0" w:space="0" w:color="auto"/>
      </w:divBdr>
      <w:divsChild>
        <w:div w:id="155831925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2050370058">
              <w:marLeft w:val="0"/>
              <w:marRight w:val="0"/>
              <w:marTop w:val="0"/>
              <w:marBottom w:val="0"/>
              <w:divBdr>
                <w:top w:val="none" w:sz="0" w:space="0" w:color="auto"/>
                <w:left w:val="none" w:sz="0" w:space="0" w:color="auto"/>
                <w:bottom w:val="none" w:sz="0" w:space="0" w:color="auto"/>
                <w:right w:val="none" w:sz="0" w:space="0" w:color="auto"/>
              </w:divBdr>
              <w:divsChild>
                <w:div w:id="210036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430238">
      <w:bodyDiv w:val="1"/>
      <w:marLeft w:val="0"/>
      <w:marRight w:val="0"/>
      <w:marTop w:val="0"/>
      <w:marBottom w:val="0"/>
      <w:divBdr>
        <w:top w:val="none" w:sz="0" w:space="0" w:color="auto"/>
        <w:left w:val="none" w:sz="0" w:space="0" w:color="auto"/>
        <w:bottom w:val="none" w:sz="0" w:space="0" w:color="auto"/>
        <w:right w:val="none" w:sz="0" w:space="0" w:color="auto"/>
      </w:divBdr>
    </w:div>
    <w:div w:id="1594388730">
      <w:bodyDiv w:val="1"/>
      <w:marLeft w:val="0"/>
      <w:marRight w:val="0"/>
      <w:marTop w:val="0"/>
      <w:marBottom w:val="0"/>
      <w:divBdr>
        <w:top w:val="none" w:sz="0" w:space="0" w:color="auto"/>
        <w:left w:val="none" w:sz="0" w:space="0" w:color="auto"/>
        <w:bottom w:val="none" w:sz="0" w:space="0" w:color="auto"/>
        <w:right w:val="none" w:sz="0" w:space="0" w:color="auto"/>
      </w:divBdr>
      <w:divsChild>
        <w:div w:id="6992784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261524172">
              <w:marLeft w:val="0"/>
              <w:marRight w:val="0"/>
              <w:marTop w:val="0"/>
              <w:marBottom w:val="0"/>
              <w:divBdr>
                <w:top w:val="none" w:sz="0" w:space="0" w:color="auto"/>
                <w:left w:val="none" w:sz="0" w:space="0" w:color="auto"/>
                <w:bottom w:val="none" w:sz="0" w:space="0" w:color="auto"/>
                <w:right w:val="none" w:sz="0" w:space="0" w:color="auto"/>
              </w:divBdr>
              <w:divsChild>
                <w:div w:id="82230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290227">
      <w:bodyDiv w:val="1"/>
      <w:marLeft w:val="0"/>
      <w:marRight w:val="0"/>
      <w:marTop w:val="0"/>
      <w:marBottom w:val="0"/>
      <w:divBdr>
        <w:top w:val="none" w:sz="0" w:space="0" w:color="auto"/>
        <w:left w:val="none" w:sz="0" w:space="0" w:color="auto"/>
        <w:bottom w:val="none" w:sz="0" w:space="0" w:color="auto"/>
        <w:right w:val="none" w:sz="0" w:space="0" w:color="auto"/>
      </w:divBdr>
    </w:div>
    <w:div w:id="1902330489">
      <w:bodyDiv w:val="1"/>
      <w:marLeft w:val="0"/>
      <w:marRight w:val="0"/>
      <w:marTop w:val="0"/>
      <w:marBottom w:val="0"/>
      <w:divBdr>
        <w:top w:val="none" w:sz="0" w:space="0" w:color="auto"/>
        <w:left w:val="none" w:sz="0" w:space="0" w:color="auto"/>
        <w:bottom w:val="none" w:sz="0" w:space="0" w:color="auto"/>
        <w:right w:val="none" w:sz="0" w:space="0" w:color="auto"/>
      </w:divBdr>
    </w:div>
    <w:div w:id="2098208948">
      <w:bodyDiv w:val="1"/>
      <w:marLeft w:val="0"/>
      <w:marRight w:val="0"/>
      <w:marTop w:val="0"/>
      <w:marBottom w:val="0"/>
      <w:divBdr>
        <w:top w:val="none" w:sz="0" w:space="0" w:color="auto"/>
        <w:left w:val="none" w:sz="0" w:space="0" w:color="auto"/>
        <w:bottom w:val="none" w:sz="0" w:space="0" w:color="auto"/>
        <w:right w:val="none" w:sz="0" w:space="0" w:color="auto"/>
      </w:divBdr>
      <w:divsChild>
        <w:div w:id="205095123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850294632">
              <w:marLeft w:val="0"/>
              <w:marRight w:val="0"/>
              <w:marTop w:val="0"/>
              <w:marBottom w:val="0"/>
              <w:divBdr>
                <w:top w:val="none" w:sz="0" w:space="0" w:color="auto"/>
                <w:left w:val="none" w:sz="0" w:space="0" w:color="auto"/>
                <w:bottom w:val="none" w:sz="0" w:space="0" w:color="auto"/>
                <w:right w:val="none" w:sz="0" w:space="0" w:color="auto"/>
              </w:divBdr>
              <w:divsChild>
                <w:div w:id="108078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EACB8B6EC04864995193D541567E6A6" ma:contentTypeVersion="19" ma:contentTypeDescription="Crear nuevo documento." ma:contentTypeScope="" ma:versionID="462f973b0db3e551cbf7ec0bd35762e1">
  <xsd:schema xmlns:xsd="http://www.w3.org/2001/XMLSchema" xmlns:xs="http://www.w3.org/2001/XMLSchema" xmlns:p="http://schemas.microsoft.com/office/2006/metadata/properties" xmlns:ns2="408d148d-c6f3-4d82-b51b-546c31fe9840" xmlns:ns3="16cdf42e-7a38-498d-bdba-09d1bb6df7bc" xmlns:ns4="43e275e3-8228-4251-95de-18700895d8e8" targetNamespace="http://schemas.microsoft.com/office/2006/metadata/properties" ma:root="true" ma:fieldsID="9eeccf8fdacfc7e4a865ac954a5b0c8f" ns2:_="" ns3:_="" ns4:_="">
    <xsd:import namespace="408d148d-c6f3-4d82-b51b-546c31fe9840"/>
    <xsd:import namespace="16cdf42e-7a38-498d-bdba-09d1bb6df7bc"/>
    <xsd:import namespace="43e275e3-8228-4251-95de-18700895d8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4:TaxCatchAll" minOccurs="0"/>
                <xsd:element ref="ns2:ld6d716adc2e4214a64a7eee7174ef28" minOccurs="0"/>
                <xsd:element ref="ns2:pf5291e2d63e42f48259e24273ba2afa"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8d148d-c6f3-4d82-b51b-546c31fe9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ld6d716adc2e4214a64a7eee7174ef28" ma:index="18" nillable="true" ma:taxonomy="true" ma:internalName="ld6d716adc2e4214a64a7eee7174ef28" ma:taxonomyFieldName="palabrasclaveempresa" ma:displayName="Palabras clave de FIIAPP" ma:fieldId="{5d6d716a-dc2e-4214-a64a-7eee7174ef28}" ma:taxonomyMulti="true" ma:sspId="0f4afbdf-b431-4932-b70a-70c1915ab58e" ma:termSetId="ef1fcd61-6b57-4f54-bb1f-b9c1166f371e" ma:anchorId="00000000-0000-0000-0000-000000000000" ma:open="false" ma:isKeyword="false">
      <xsd:complexType>
        <xsd:sequence>
          <xsd:element ref="pc:Terms" minOccurs="0" maxOccurs="1"/>
        </xsd:sequence>
      </xsd:complexType>
    </xsd:element>
    <xsd:element name="pf5291e2d63e42f48259e24273ba2afa" ma:index="20" nillable="true" ma:taxonomy="true" ma:internalName="pf5291e2d63e42f48259e24273ba2afa" ma:taxonomyFieldName="palabrasclavesitio" ma:displayName="Palabras clave de sitio" ma:fieldId="{9f5291e2-d63e-42f4-8259-e24273ba2afa}" ma:taxonomyMulti="true" ma:sspId="0f4afbdf-b431-4932-b70a-70c1915ab58e" ma:termSetId="9543e3d4-bc00-4806-8d2a-8eaffc9c5c55" ma:anchorId="00000000-0000-0000-0000-000000000000" ma:open="false" ma:isKeyword="false">
      <xsd:complexType>
        <xsd:sequence>
          <xsd:element ref="pc:Terms" minOccurs="0" maxOccurs="1"/>
        </xsd:sequence>
      </xsd:complex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df42e-7a38-498d-bdba-09d1bb6df7bc"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e275e3-8228-4251-95de-18700895d8e8"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f3ba8c1-544a-4f08-9296-dc6458e9056b}" ma:internalName="TaxCatchAll" ma:showField="CatchAllData" ma:web="43e275e3-8228-4251-95de-18700895d8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f5291e2d63e42f48259e24273ba2afa xmlns="408d148d-c6f3-4d82-b51b-546c31fe9840">
      <Terms xmlns="http://schemas.microsoft.com/office/infopath/2007/PartnerControls"/>
    </pf5291e2d63e42f48259e24273ba2afa>
    <TaxCatchAll xmlns="43e275e3-8228-4251-95de-18700895d8e8"/>
    <ld6d716adc2e4214a64a7eee7174ef28 xmlns="408d148d-c6f3-4d82-b51b-546c31fe9840">
      <Terms xmlns="http://schemas.microsoft.com/office/infopath/2007/PartnerControls"/>
    </ld6d716adc2e4214a64a7eee7174ef28>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4AD4F-3C2A-4490-A9FB-6DFC3C9BA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8d148d-c6f3-4d82-b51b-546c31fe9840"/>
    <ds:schemaRef ds:uri="16cdf42e-7a38-498d-bdba-09d1bb6df7bc"/>
    <ds:schemaRef ds:uri="43e275e3-8228-4251-95de-18700895d8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06EF38-166A-4986-A540-6EE78317E3A6}">
  <ds:schemaRefs>
    <ds:schemaRef ds:uri="http://schemas.microsoft.com/sharepoint/v3/contenttype/forms"/>
  </ds:schemaRefs>
</ds:datastoreItem>
</file>

<file path=customXml/itemProps3.xml><?xml version="1.0" encoding="utf-8"?>
<ds:datastoreItem xmlns:ds="http://schemas.openxmlformats.org/officeDocument/2006/customXml" ds:itemID="{469F41B0-8838-446B-A427-90863FBA4400}">
  <ds:schemaRefs>
    <ds:schemaRef ds:uri="http://schemas.microsoft.com/office/2006/metadata/properties"/>
    <ds:schemaRef ds:uri="http://schemas.microsoft.com/office/infopath/2007/PartnerControls"/>
    <ds:schemaRef ds:uri="408d148d-c6f3-4d82-b51b-546c31fe9840"/>
    <ds:schemaRef ds:uri="43e275e3-8228-4251-95de-18700895d8e8"/>
  </ds:schemaRefs>
</ds:datastoreItem>
</file>

<file path=customXml/itemProps4.xml><?xml version="1.0" encoding="utf-8"?>
<ds:datastoreItem xmlns:ds="http://schemas.openxmlformats.org/officeDocument/2006/customXml" ds:itemID="{0F2909E9-93E3-3C4C-8C6C-F632D37CE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3</Pages>
  <Words>1009</Words>
  <Characters>5553</Characters>
  <Application>Microsoft Macintosh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dc:creator>
  <cp:keywords/>
  <dc:description/>
  <cp:lastModifiedBy>Sandra Quiroz</cp:lastModifiedBy>
  <cp:revision>127</cp:revision>
  <dcterms:created xsi:type="dcterms:W3CDTF">2019-06-20T20:15:00Z</dcterms:created>
  <dcterms:modified xsi:type="dcterms:W3CDTF">2019-06-24T20:11:00Z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0x0101008EACB8B6EC04864995193D541567E6A6</vt:lpwstr>
  </property>
  <property fmtid="{D5CDD505-2E9C-101B-9397-08002B2CF9AE}" pid="3" name="Order">
    <vt:r8>161000</vt:r8>
  </property>
  <property fmtid="{D5CDD505-2E9C-101B-9397-08002B2CF9AE}" pid="4" name="palabrasclavesitio">
    <vt:lpwstr/>
  </property>
  <property fmtid="{D5CDD505-2E9C-101B-9397-08002B2CF9AE}" pid="5" name="palabrasclaveempresa">
    <vt:lpwstr/>
  </property>
</Properties>
</file>